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35B" w:rsidRDefault="0068635B" w:rsidP="0068635B">
      <w:pPr>
        <w:jc w:val="right"/>
        <w:rPr>
          <w:rFonts w:ascii="Times New Roman" w:hAnsi="Times New Roman"/>
          <w:b/>
          <w:szCs w:val="24"/>
          <w:lang w:val="en-US"/>
        </w:rPr>
      </w:pPr>
    </w:p>
    <w:p w:rsidR="0068635B" w:rsidRPr="00092517" w:rsidRDefault="0068635B" w:rsidP="0068635B">
      <w:pPr>
        <w:autoSpaceDE w:val="0"/>
        <w:autoSpaceDN w:val="0"/>
        <w:adjustRightInd w:val="0"/>
        <w:contextualSpacing/>
        <w:jc w:val="center"/>
        <w:rPr>
          <w:rFonts w:ascii="Times New Roman" w:eastAsia="Calibri" w:hAnsi="Times New Roman"/>
          <w:color w:val="000000"/>
          <w:szCs w:val="24"/>
          <w:lang w:val="bg-BG"/>
        </w:rPr>
      </w:pPr>
      <w:r w:rsidRPr="00092517">
        <w:rPr>
          <w:rFonts w:ascii="Times New Roman" w:eastAsia="Calibri" w:hAnsi="Times New Roman"/>
          <w:b/>
          <w:bCs/>
          <w:color w:val="000000"/>
          <w:szCs w:val="24"/>
          <w:lang w:val="bg-BG"/>
        </w:rPr>
        <w:t>Р Е П У Б Л И К А</w:t>
      </w:r>
      <w:r w:rsidRPr="00092517">
        <w:rPr>
          <w:rFonts w:ascii="Times New Roman" w:eastAsia="Calibri" w:hAnsi="Times New Roman"/>
          <w:b/>
          <w:bCs/>
          <w:color w:val="000000"/>
          <w:szCs w:val="24"/>
          <w:lang w:val="en-US"/>
        </w:rPr>
        <w:t xml:space="preserve"> </w:t>
      </w:r>
      <w:r w:rsidRPr="00092517">
        <w:rPr>
          <w:rFonts w:ascii="Times New Roman" w:eastAsia="Calibri" w:hAnsi="Times New Roman"/>
          <w:b/>
          <w:bCs/>
          <w:color w:val="000000"/>
          <w:szCs w:val="24"/>
          <w:lang w:val="bg-BG"/>
        </w:rPr>
        <w:t xml:space="preserve"> Б Ъ Л Г А Р И Я </w:t>
      </w:r>
    </w:p>
    <w:p w:rsidR="0068635B" w:rsidRPr="00092517" w:rsidRDefault="0068635B" w:rsidP="0068635B">
      <w:pPr>
        <w:autoSpaceDE w:val="0"/>
        <w:autoSpaceDN w:val="0"/>
        <w:adjustRightInd w:val="0"/>
        <w:contextualSpacing/>
        <w:jc w:val="center"/>
        <w:rPr>
          <w:rFonts w:ascii="Times New Roman" w:eastAsia="Calibri" w:hAnsi="Times New Roman"/>
          <w:color w:val="000000"/>
          <w:szCs w:val="24"/>
          <w:u w:val="single"/>
          <w:lang w:val="bg-BG"/>
        </w:rPr>
      </w:pPr>
      <w:r w:rsidRPr="00092517">
        <w:rPr>
          <w:rFonts w:ascii="Times New Roman" w:eastAsia="Calibri" w:hAnsi="Times New Roman"/>
          <w:b/>
          <w:bCs/>
          <w:color w:val="000000"/>
          <w:szCs w:val="24"/>
          <w:u w:val="single"/>
          <w:lang w:val="bg-BG"/>
        </w:rPr>
        <w:t>ЧЕТИРИДЕСЕТ И ТРЕТО НАРОДНО СЪБРАНИЕ</w:t>
      </w:r>
    </w:p>
    <w:p w:rsidR="0068635B" w:rsidRDefault="0068635B" w:rsidP="0068635B">
      <w:pPr>
        <w:autoSpaceDE w:val="0"/>
        <w:autoSpaceDN w:val="0"/>
        <w:adjustRightInd w:val="0"/>
        <w:contextualSpacing/>
        <w:jc w:val="center"/>
        <w:rPr>
          <w:rFonts w:ascii="Times New Roman" w:eastAsia="Calibri" w:hAnsi="Times New Roman"/>
          <w:b/>
          <w:color w:val="000000"/>
          <w:szCs w:val="24"/>
          <w:lang w:val="bg-BG"/>
        </w:rPr>
      </w:pPr>
      <w:r w:rsidRPr="00092517">
        <w:rPr>
          <w:rFonts w:ascii="Times New Roman" w:eastAsia="Calibri" w:hAnsi="Times New Roman"/>
          <w:b/>
          <w:color w:val="000000"/>
          <w:szCs w:val="24"/>
          <w:lang w:val="bg-BG"/>
        </w:rPr>
        <w:t>КОМИСИЯ ПО ТРУДА</w:t>
      </w:r>
      <w:r w:rsidRPr="00092517">
        <w:rPr>
          <w:rFonts w:ascii="Times New Roman" w:eastAsia="Calibri" w:hAnsi="Times New Roman"/>
          <w:b/>
          <w:color w:val="000000"/>
          <w:szCs w:val="24"/>
          <w:lang w:val="en-US"/>
        </w:rPr>
        <w:t>,</w:t>
      </w:r>
      <w:r w:rsidRPr="00092517">
        <w:rPr>
          <w:rFonts w:ascii="Times New Roman" w:eastAsia="Calibri" w:hAnsi="Times New Roman"/>
          <w:b/>
          <w:color w:val="000000"/>
          <w:szCs w:val="24"/>
          <w:lang w:val="bg-BG"/>
        </w:rPr>
        <w:t xml:space="preserve"> СОЦИАЛНАТА И ДЕМОГРАФСКАТА ПОЛИТИКА</w:t>
      </w:r>
    </w:p>
    <w:p w:rsidR="0068635B" w:rsidRDefault="0068635B" w:rsidP="0068635B">
      <w:pPr>
        <w:autoSpaceDE w:val="0"/>
        <w:autoSpaceDN w:val="0"/>
        <w:adjustRightInd w:val="0"/>
        <w:contextualSpacing/>
        <w:jc w:val="center"/>
        <w:rPr>
          <w:rFonts w:ascii="Times New Roman" w:eastAsia="Calibri" w:hAnsi="Times New Roman"/>
          <w:b/>
          <w:color w:val="000000"/>
          <w:szCs w:val="24"/>
          <w:lang w:val="bg-BG"/>
        </w:rPr>
      </w:pPr>
    </w:p>
    <w:p w:rsidR="0068635B" w:rsidRPr="00092517" w:rsidRDefault="0068635B" w:rsidP="0068635B">
      <w:pPr>
        <w:autoSpaceDE w:val="0"/>
        <w:autoSpaceDN w:val="0"/>
        <w:adjustRightInd w:val="0"/>
        <w:contextualSpacing/>
        <w:jc w:val="center"/>
        <w:rPr>
          <w:rFonts w:ascii="Times New Roman" w:eastAsia="Calibri" w:hAnsi="Times New Roman"/>
          <w:b/>
          <w:color w:val="000000"/>
          <w:szCs w:val="24"/>
          <w:lang w:val="bg-BG"/>
        </w:rPr>
      </w:pPr>
    </w:p>
    <w:p w:rsidR="0068635B" w:rsidRDefault="0068635B" w:rsidP="0068635B">
      <w:pPr>
        <w:jc w:val="right"/>
        <w:rPr>
          <w:rFonts w:ascii="Times New Roman" w:hAnsi="Times New Roman"/>
          <w:b/>
          <w:szCs w:val="24"/>
          <w:lang w:val="en-US"/>
        </w:rPr>
      </w:pPr>
    </w:p>
    <w:p w:rsidR="0068635B" w:rsidRPr="003959EF" w:rsidRDefault="0068635B" w:rsidP="0068635B">
      <w:pPr>
        <w:contextualSpacing/>
        <w:jc w:val="center"/>
        <w:rPr>
          <w:rFonts w:ascii="Times New Roman" w:hAnsi="Times New Roman"/>
          <w:b/>
          <w:color w:val="000000"/>
          <w:szCs w:val="24"/>
          <w:lang w:val="en-US" w:eastAsia="bg-BG"/>
        </w:rPr>
      </w:pPr>
      <w:r w:rsidRPr="003959EF">
        <w:rPr>
          <w:rFonts w:ascii="Times New Roman" w:hAnsi="Times New Roman"/>
          <w:b/>
          <w:color w:val="000000"/>
          <w:szCs w:val="24"/>
          <w:lang w:val="bg-BG" w:eastAsia="bg-BG"/>
        </w:rPr>
        <w:t>Д О К Л А Д</w:t>
      </w:r>
    </w:p>
    <w:p w:rsidR="0068635B" w:rsidRDefault="0068635B" w:rsidP="0068635B">
      <w:pPr>
        <w:jc w:val="right"/>
        <w:rPr>
          <w:rFonts w:ascii="Times New Roman" w:hAnsi="Times New Roman"/>
          <w:b/>
          <w:szCs w:val="24"/>
          <w:lang w:val="en-US"/>
        </w:rPr>
      </w:pPr>
    </w:p>
    <w:p w:rsidR="0068635B" w:rsidRPr="00EB07FA" w:rsidRDefault="0068635B" w:rsidP="0068635B">
      <w:pPr>
        <w:ind w:firstLine="720"/>
        <w:jc w:val="both"/>
        <w:rPr>
          <w:rFonts w:ascii="Times New Roman" w:hAnsi="Times New Roman"/>
          <w:b/>
          <w:szCs w:val="24"/>
          <w:lang w:val="bg-BG"/>
        </w:rPr>
      </w:pPr>
      <w:r w:rsidRPr="00EB07FA">
        <w:rPr>
          <w:rFonts w:ascii="Times New Roman" w:hAnsi="Times New Roman"/>
          <w:b/>
          <w:szCs w:val="24"/>
          <w:u w:val="single"/>
          <w:lang w:val="bg-BG"/>
        </w:rPr>
        <w:t>Относно:</w:t>
      </w:r>
      <w:r w:rsidR="00676614" w:rsidRPr="00EB07FA">
        <w:rPr>
          <w:rFonts w:ascii="Times New Roman" w:hAnsi="Times New Roman"/>
          <w:b/>
          <w:szCs w:val="24"/>
          <w:lang w:val="bg-BG"/>
        </w:rPr>
        <w:t xml:space="preserve"> </w:t>
      </w:r>
      <w:r w:rsidR="00676614" w:rsidRPr="00EB07FA">
        <w:rPr>
          <w:rFonts w:ascii="Times New Roman" w:hAnsi="Times New Roman"/>
          <w:b/>
          <w:szCs w:val="24"/>
          <w:lang w:val="en-US"/>
        </w:rPr>
        <w:t>O</w:t>
      </w:r>
      <w:proofErr w:type="spellStart"/>
      <w:r w:rsidRPr="00EB07FA">
        <w:rPr>
          <w:rFonts w:ascii="Times New Roman" w:hAnsi="Times New Roman"/>
          <w:b/>
          <w:szCs w:val="24"/>
          <w:lang w:val="bg-BG"/>
        </w:rPr>
        <w:t>бщ</w:t>
      </w:r>
      <w:proofErr w:type="spellEnd"/>
      <w:r w:rsidRPr="00EB07FA">
        <w:rPr>
          <w:rFonts w:ascii="Times New Roman" w:hAnsi="Times New Roman"/>
          <w:b/>
          <w:szCs w:val="24"/>
          <w:lang w:val="bg-BG"/>
        </w:rPr>
        <w:t xml:space="preserve"> законопроект за изменение и допълнение на Кодекса на труда, изготвен на основание чл. 78, ал. 2 от ПОДНС въз основа на приетите на първо гласуване законопроект за изменение и допълнение на Кодекса на труда, № 602-01-60, внесен от Министерския съвет на 20</w:t>
      </w:r>
      <w:r w:rsidR="00676614" w:rsidRPr="00EB07FA">
        <w:rPr>
          <w:rFonts w:ascii="Times New Roman" w:hAnsi="Times New Roman"/>
          <w:b/>
          <w:szCs w:val="24"/>
          <w:lang w:val="en-US"/>
        </w:rPr>
        <w:t xml:space="preserve"> </w:t>
      </w:r>
      <w:r w:rsidR="00676614" w:rsidRPr="00EB07FA">
        <w:rPr>
          <w:rFonts w:ascii="Times New Roman" w:hAnsi="Times New Roman"/>
          <w:b/>
          <w:szCs w:val="24"/>
          <w:lang w:val="bg-BG"/>
        </w:rPr>
        <w:t xml:space="preserve">октомври </w:t>
      </w:r>
      <w:r w:rsidRPr="00EB07FA">
        <w:rPr>
          <w:rFonts w:ascii="Times New Roman" w:hAnsi="Times New Roman"/>
          <w:b/>
          <w:szCs w:val="24"/>
          <w:lang w:val="bg-BG"/>
        </w:rPr>
        <w:t xml:space="preserve">2016 г. и законопроект за изменение и допълнение на Кодекса на труда, № 602-01-79, внесен от Министерски съвет </w:t>
      </w:r>
      <w:r w:rsidR="0092221B" w:rsidRPr="00EB07FA">
        <w:rPr>
          <w:rFonts w:ascii="Times New Roman" w:hAnsi="Times New Roman"/>
          <w:b/>
          <w:szCs w:val="24"/>
          <w:lang w:val="bg-BG"/>
        </w:rPr>
        <w:t xml:space="preserve">на </w:t>
      </w:r>
      <w:r w:rsidRPr="00EB07FA">
        <w:rPr>
          <w:rFonts w:ascii="Times New Roman" w:hAnsi="Times New Roman"/>
          <w:b/>
          <w:szCs w:val="24"/>
          <w:lang w:val="bg-BG"/>
        </w:rPr>
        <w:t>2</w:t>
      </w:r>
      <w:r w:rsidR="00676614" w:rsidRPr="00EB07FA">
        <w:rPr>
          <w:rFonts w:ascii="Times New Roman" w:hAnsi="Times New Roman"/>
          <w:b/>
          <w:szCs w:val="24"/>
          <w:lang w:val="bg-BG"/>
        </w:rPr>
        <w:t xml:space="preserve"> декември </w:t>
      </w:r>
      <w:r w:rsidRPr="00EB07FA">
        <w:rPr>
          <w:rFonts w:ascii="Times New Roman" w:hAnsi="Times New Roman"/>
          <w:b/>
          <w:szCs w:val="24"/>
          <w:lang w:val="bg-BG"/>
        </w:rPr>
        <w:t>2016 г.</w:t>
      </w:r>
      <w:r w:rsidRPr="00EB07FA">
        <w:rPr>
          <w:rFonts w:ascii="Times New Roman" w:hAnsi="Times New Roman"/>
          <w:b/>
          <w:szCs w:val="24"/>
          <w:lang w:val="bg-BG"/>
        </w:rPr>
        <w:tab/>
      </w:r>
    </w:p>
    <w:p w:rsidR="00E65983" w:rsidRDefault="00E65983" w:rsidP="00E65983">
      <w:pPr>
        <w:jc w:val="center"/>
        <w:rPr>
          <w:rFonts w:ascii="Times New Roman" w:hAnsi="Times New Roman"/>
          <w:b/>
          <w:i/>
          <w:szCs w:val="24"/>
          <w:lang w:val="bg-BG"/>
        </w:rPr>
      </w:pPr>
      <w:r w:rsidRPr="00E65983">
        <w:rPr>
          <w:rFonts w:ascii="Times New Roman" w:hAnsi="Times New Roman"/>
          <w:b/>
          <w:i/>
          <w:szCs w:val="24"/>
          <w:lang w:val="bg-BG"/>
        </w:rPr>
        <w:t xml:space="preserve">                                                                                                </w:t>
      </w:r>
      <w:r>
        <w:rPr>
          <w:rFonts w:ascii="Times New Roman" w:hAnsi="Times New Roman"/>
          <w:b/>
          <w:i/>
          <w:szCs w:val="24"/>
          <w:lang w:val="bg-BG"/>
        </w:rPr>
        <w:t xml:space="preserve">                 </w:t>
      </w:r>
    </w:p>
    <w:p w:rsidR="00EB07FA" w:rsidRPr="00EB07FA" w:rsidRDefault="00EB07FA" w:rsidP="00EB07FA">
      <w:pPr>
        <w:keepNext/>
        <w:ind w:firstLine="6804"/>
        <w:jc w:val="both"/>
        <w:outlineLvl w:val="0"/>
        <w:rPr>
          <w:rFonts w:ascii="Times New Roman" w:hAnsi="Times New Roman"/>
          <w:b/>
          <w:i/>
          <w:szCs w:val="24"/>
          <w:lang w:val="bg-BG" w:eastAsia="bg-BG"/>
        </w:rPr>
      </w:pPr>
      <w:r w:rsidRPr="00EB07FA">
        <w:rPr>
          <w:rFonts w:ascii="Times New Roman" w:hAnsi="Times New Roman"/>
          <w:b/>
          <w:i/>
          <w:szCs w:val="24"/>
          <w:lang w:val="bg-BG" w:eastAsia="bg-BG"/>
        </w:rPr>
        <w:t>Общ проект!</w:t>
      </w:r>
    </w:p>
    <w:p w:rsidR="0068635B" w:rsidRPr="00EB07FA" w:rsidRDefault="00EB07FA" w:rsidP="00EB07FA">
      <w:pPr>
        <w:ind w:left="6096" w:firstLine="708"/>
        <w:rPr>
          <w:rFonts w:ascii="Times New Roman" w:hAnsi="Times New Roman"/>
          <w:i/>
          <w:szCs w:val="24"/>
          <w:lang w:val="en-US"/>
        </w:rPr>
      </w:pPr>
      <w:r w:rsidRPr="00EB07FA">
        <w:rPr>
          <w:rFonts w:ascii="Times New Roman" w:hAnsi="Times New Roman"/>
          <w:b/>
          <w:i/>
          <w:szCs w:val="24"/>
          <w:lang w:val="bg-BG" w:eastAsia="bg-BG"/>
        </w:rPr>
        <w:t>Второ</w:t>
      </w:r>
      <w:r w:rsidRPr="00EB07FA">
        <w:rPr>
          <w:rFonts w:ascii="Times New Roman" w:hAnsi="Times New Roman"/>
          <w:b/>
          <w:i/>
          <w:szCs w:val="24"/>
          <w:lang w:val="en-US" w:eastAsia="bg-BG"/>
        </w:rPr>
        <w:t xml:space="preserve"> </w:t>
      </w:r>
      <w:r w:rsidRPr="00EB07FA">
        <w:rPr>
          <w:rFonts w:ascii="Times New Roman" w:hAnsi="Times New Roman"/>
          <w:b/>
          <w:i/>
          <w:szCs w:val="24"/>
          <w:lang w:val="bg-BG" w:eastAsia="bg-BG"/>
        </w:rPr>
        <w:t>гласува</w:t>
      </w:r>
      <w:r>
        <w:rPr>
          <w:rFonts w:ascii="Times New Roman" w:hAnsi="Times New Roman"/>
          <w:b/>
          <w:i/>
          <w:szCs w:val="24"/>
          <w:lang w:val="bg-BG" w:eastAsia="bg-BG"/>
        </w:rPr>
        <w:t>н</w:t>
      </w:r>
      <w:r w:rsidRPr="00EB07FA">
        <w:rPr>
          <w:rFonts w:ascii="Times New Roman" w:hAnsi="Times New Roman"/>
          <w:b/>
          <w:i/>
          <w:szCs w:val="24"/>
          <w:lang w:val="bg-BG" w:eastAsia="bg-BG"/>
        </w:rPr>
        <w:t>е</w:t>
      </w:r>
    </w:p>
    <w:p w:rsidR="0068635B" w:rsidRPr="004054AF" w:rsidRDefault="0068635B" w:rsidP="0068635B">
      <w:pPr>
        <w:jc w:val="center"/>
        <w:rPr>
          <w:rFonts w:ascii="Times New Roman" w:hAnsi="Times New Roman"/>
          <w:b/>
          <w:szCs w:val="24"/>
          <w:lang w:val="bg-BG"/>
        </w:rPr>
      </w:pPr>
    </w:p>
    <w:p w:rsidR="0068635B" w:rsidRPr="004054AF" w:rsidRDefault="0068635B" w:rsidP="0068635B">
      <w:pPr>
        <w:jc w:val="center"/>
        <w:rPr>
          <w:rFonts w:ascii="Times New Roman" w:hAnsi="Times New Roman"/>
          <w:b/>
          <w:szCs w:val="24"/>
          <w:lang w:val="bg-BG"/>
        </w:rPr>
      </w:pPr>
    </w:p>
    <w:p w:rsidR="004146AB" w:rsidRPr="00A8432D" w:rsidRDefault="004146AB" w:rsidP="004146AB">
      <w:pPr>
        <w:keepNext/>
        <w:jc w:val="center"/>
        <w:outlineLvl w:val="0"/>
        <w:rPr>
          <w:rFonts w:ascii="Times New Roman" w:hAnsi="Times New Roman"/>
          <w:b/>
          <w:szCs w:val="24"/>
          <w:lang w:val="bg-BG" w:eastAsia="bg-BG"/>
        </w:rPr>
      </w:pPr>
      <w:r w:rsidRPr="00A8432D">
        <w:rPr>
          <w:rFonts w:ascii="Times New Roman" w:hAnsi="Times New Roman"/>
          <w:b/>
          <w:szCs w:val="24"/>
          <w:lang w:val="bg-BG" w:eastAsia="bg-BG"/>
        </w:rPr>
        <w:t>З  А  К  О  Н</w:t>
      </w:r>
    </w:p>
    <w:p w:rsidR="004146AB" w:rsidRPr="00A8432D" w:rsidRDefault="004146AB" w:rsidP="004146AB">
      <w:pPr>
        <w:jc w:val="both"/>
        <w:rPr>
          <w:rFonts w:ascii="Times New Roman" w:hAnsi="Times New Roman"/>
          <w:b/>
          <w:szCs w:val="24"/>
          <w:lang w:val="bg-BG" w:eastAsia="bg-BG"/>
        </w:rPr>
      </w:pPr>
    </w:p>
    <w:p w:rsidR="004146AB" w:rsidRPr="00A8432D" w:rsidRDefault="004146AB" w:rsidP="004146AB">
      <w:pPr>
        <w:jc w:val="center"/>
        <w:rPr>
          <w:rFonts w:ascii="Times New Roman" w:hAnsi="Times New Roman"/>
          <w:b/>
          <w:szCs w:val="24"/>
          <w:lang w:val="bg-BG" w:eastAsia="bg-BG"/>
        </w:rPr>
      </w:pPr>
      <w:r w:rsidRPr="00A8432D">
        <w:rPr>
          <w:rFonts w:ascii="Times New Roman" w:hAnsi="Times New Roman"/>
          <w:b/>
          <w:szCs w:val="24"/>
          <w:lang w:val="bg-BG" w:eastAsia="bg-BG"/>
        </w:rPr>
        <w:t>за изменение и допълнение на Кодекса на труда</w:t>
      </w:r>
    </w:p>
    <w:p w:rsidR="004146AB" w:rsidRPr="004054AF" w:rsidRDefault="004146AB" w:rsidP="004146AB">
      <w:pPr>
        <w:spacing w:before="120"/>
        <w:jc w:val="center"/>
        <w:rPr>
          <w:rFonts w:ascii="Times New Roman" w:hAnsi="Times New Roman"/>
          <w:b/>
          <w:szCs w:val="24"/>
          <w:lang w:val="bg-BG"/>
        </w:rPr>
      </w:pPr>
    </w:p>
    <w:p w:rsidR="004146AB" w:rsidRPr="00CA26BE" w:rsidRDefault="004146AB" w:rsidP="00CA26BE">
      <w:pPr>
        <w:ind w:firstLine="567"/>
        <w:jc w:val="both"/>
        <w:rPr>
          <w:rFonts w:ascii="Times New Roman" w:hAnsi="Times New Roman"/>
          <w:lang w:val="bg-BG"/>
        </w:rPr>
      </w:pPr>
      <w:r w:rsidRPr="00CA26BE">
        <w:rPr>
          <w:rFonts w:ascii="Times New Roman" w:hAnsi="Times New Roman"/>
          <w:lang w:val="bg-BG"/>
        </w:rPr>
        <w:t>(обн., ДВ, бр. 26 и 27 от 1986 г.; изм. и доп., бр. 6 от 1988 г., бр. 21, 30 и 94 от 1990 г., бр. 27, 32 и 104 от 1991 г., бр. 23, 26, 88 и 100 от 1992 г.; Решение № 12 на Конституционния съд от 1995 г. – бр. 69 от 1995 г.; изм. и доп., бр. 87 от 1995 г., бр. 2, 12 и 28 от 1996 г., бр. 124 от 1997 г., бр. 22 от 1998 г.; Решение № 11 на Конституционния съд от 1998 г. – бр. 52 от 1998 г.; изм. и доп., бр. 56, 83, 108 и 133 от 1998 г., бр. 51, 67 и 110 от 1999 г., бр. 25 о</w:t>
      </w:r>
      <w:r w:rsidR="00CA26BE">
        <w:rPr>
          <w:rFonts w:ascii="Times New Roman" w:hAnsi="Times New Roman"/>
          <w:lang w:val="bg-BG"/>
        </w:rPr>
        <w:t xml:space="preserve">т 2001 г., бр. 1, 105 и 120 от </w:t>
      </w:r>
      <w:r w:rsidRPr="00CA26BE">
        <w:rPr>
          <w:rFonts w:ascii="Times New Roman" w:hAnsi="Times New Roman"/>
          <w:lang w:val="bg-BG"/>
        </w:rPr>
        <w:t>2002 г., бр. 18, 86 и 95 от 2003 г., бр. 52 от 2004 г., бр. 19, 27, 46, 76, 83 и 105 от 2005 г., бр. 24, 30, 48, 57, 68, 75, 102 и 105 от 2006 г</w:t>
      </w:r>
      <w:r w:rsidR="00CA26BE">
        <w:rPr>
          <w:rFonts w:ascii="Times New Roman" w:hAnsi="Times New Roman"/>
          <w:lang w:val="bg-BG"/>
        </w:rPr>
        <w:t xml:space="preserve">., бр. 40, 46, 59, 64 и 104 от </w:t>
      </w:r>
      <w:r w:rsidRPr="00CA26BE">
        <w:rPr>
          <w:rFonts w:ascii="Times New Roman" w:hAnsi="Times New Roman"/>
          <w:lang w:val="bg-BG"/>
        </w:rPr>
        <w:t>2007 г., бр. 43, 94, 108 и 109 от 2008 г., бр. 35, 41 и 103 от 2009 г., бр. 15, 46, 58 и 77 от 2010 г.; Решение № 12 на Конституционния съд от 2010 г. - бр. 91 от 2010 г.; изм. и доп., бр. 100 и 101 от 2010 г., бр. 18, 33, 61 и 82 от 2011 г., бр. 7, 15, 20 и 38 от 2012 г.; Решение № 7 на Конституционния съд от 2012 г. - бр. 49 от 2012 г.; изм. и доп., бр. 77 и 82 от 2012 г., бр. 15 и 104 от 2013 г., бр. 1, 27 и 61 от 2014 г., бр. 54, 61, 79 и 98 от 2015 г. и бр. 8, 57 и 59 от 2016 г.)</w:t>
      </w:r>
    </w:p>
    <w:p w:rsidR="004146AB" w:rsidRPr="004054AF" w:rsidRDefault="004146AB" w:rsidP="004146AB">
      <w:pPr>
        <w:ind w:firstLine="1134"/>
        <w:jc w:val="both"/>
        <w:rPr>
          <w:rFonts w:ascii="Times New Roman" w:hAnsi="Times New Roman"/>
          <w:szCs w:val="24"/>
          <w:lang w:val="bg-BG"/>
        </w:rPr>
      </w:pPr>
    </w:p>
    <w:p w:rsidR="004146AB" w:rsidRPr="00847139" w:rsidRDefault="004146AB" w:rsidP="00847139">
      <w:pPr>
        <w:spacing w:before="120"/>
        <w:ind w:firstLine="567"/>
        <w:jc w:val="both"/>
        <w:rPr>
          <w:rFonts w:ascii="Times New Roman" w:hAnsi="Times New Roman"/>
          <w:szCs w:val="24"/>
          <w:lang w:val="bg-BG"/>
        </w:rPr>
      </w:pPr>
      <w:r w:rsidRPr="00847139">
        <w:rPr>
          <w:rFonts w:ascii="Times New Roman" w:hAnsi="Times New Roman"/>
          <w:b/>
          <w:szCs w:val="24"/>
          <w:lang w:val="bg-BG"/>
        </w:rPr>
        <w:t>§ 1.</w:t>
      </w:r>
      <w:r w:rsidRPr="00847139">
        <w:rPr>
          <w:rFonts w:ascii="Times New Roman" w:hAnsi="Times New Roman"/>
          <w:szCs w:val="24"/>
          <w:lang w:val="bg-BG"/>
        </w:rPr>
        <w:t xml:space="preserve"> В чл. 45 се правят следните изменения и допълнения:</w:t>
      </w:r>
    </w:p>
    <w:p w:rsidR="004146AB" w:rsidRPr="00847139" w:rsidRDefault="004146AB"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1. Досегашният текст става ал. 1.</w:t>
      </w:r>
    </w:p>
    <w:p w:rsidR="004146AB" w:rsidRPr="00847139" w:rsidRDefault="004146AB"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2. Създава се ал. 2:</w:t>
      </w:r>
    </w:p>
    <w:p w:rsidR="004146AB" w:rsidRPr="00847139" w:rsidRDefault="004146AB" w:rsidP="00847139">
      <w:pPr>
        <w:spacing w:before="120"/>
        <w:ind w:firstLine="567"/>
        <w:jc w:val="both"/>
        <w:rPr>
          <w:rFonts w:ascii="Times New Roman" w:hAnsi="Times New Roman"/>
          <w:szCs w:val="24"/>
          <w:lang w:val="en-US"/>
        </w:rPr>
      </w:pPr>
      <w:r w:rsidRPr="00847139">
        <w:rPr>
          <w:rFonts w:ascii="Times New Roman" w:hAnsi="Times New Roman"/>
          <w:szCs w:val="24"/>
          <w:lang w:val="bg-BG"/>
        </w:rPr>
        <w:t>„(2) Алинея 1 се прилага и по отношение на работниците и служителите по чл. 121а.“</w:t>
      </w:r>
    </w:p>
    <w:p w:rsidR="00F15E3A" w:rsidRPr="00847139" w:rsidRDefault="00F15E3A" w:rsidP="00847139">
      <w:pPr>
        <w:ind w:firstLine="567"/>
        <w:rPr>
          <w:rFonts w:ascii="Times New Roman" w:hAnsi="Times New Roman"/>
          <w:szCs w:val="24"/>
        </w:rPr>
      </w:pPr>
    </w:p>
    <w:p w:rsidR="004146AB" w:rsidRPr="00847139" w:rsidRDefault="004146AB" w:rsidP="00847139">
      <w:pPr>
        <w:spacing w:before="120"/>
        <w:ind w:firstLine="567"/>
        <w:jc w:val="both"/>
        <w:rPr>
          <w:rFonts w:ascii="Times New Roman" w:hAnsi="Times New Roman"/>
          <w:szCs w:val="24"/>
          <w:lang w:val="en-US"/>
        </w:rPr>
      </w:pPr>
      <w:r w:rsidRPr="00847139">
        <w:rPr>
          <w:rFonts w:ascii="Times New Roman" w:hAnsi="Times New Roman"/>
          <w:b/>
          <w:szCs w:val="24"/>
          <w:lang w:val="bg-BG"/>
        </w:rPr>
        <w:t>§ 2.</w:t>
      </w:r>
      <w:r w:rsidRPr="00847139">
        <w:rPr>
          <w:rFonts w:ascii="Times New Roman" w:hAnsi="Times New Roman"/>
          <w:szCs w:val="24"/>
          <w:lang w:val="bg-BG"/>
        </w:rPr>
        <w:t xml:space="preserve"> В чл. 121 ал. 3-5 се отменят.</w:t>
      </w:r>
    </w:p>
    <w:p w:rsidR="004146AB" w:rsidRPr="00847139" w:rsidRDefault="004146AB" w:rsidP="00847139">
      <w:pPr>
        <w:ind w:firstLine="567"/>
        <w:rPr>
          <w:rFonts w:ascii="Times New Roman" w:hAnsi="Times New Roman"/>
          <w:szCs w:val="24"/>
        </w:rPr>
      </w:pP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b/>
          <w:szCs w:val="24"/>
          <w:lang w:val="bg-BG"/>
        </w:rPr>
        <w:lastRenderedPageBreak/>
        <w:t>§ 3.</w:t>
      </w:r>
      <w:r w:rsidRPr="00847139">
        <w:rPr>
          <w:rFonts w:ascii="Times New Roman" w:hAnsi="Times New Roman"/>
          <w:szCs w:val="24"/>
          <w:lang w:val="bg-BG"/>
        </w:rPr>
        <w:t xml:space="preserve"> Създава се чл. 121а:</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„Командироване и изпращане на работници и служители в рамките на предоставяне на услуги</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Чл. 121а. (1) Командироване на работници или служители в рамките на предоставяне на услуги е налице в следните случаи:</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1. командироване на работник или служител на територията на друга държава - членка на Европейския съюз, страна по Споразумението за Европейското икономическо пространство, или на Конфедерация Швейцария от български работодател, който:</w:t>
      </w:r>
    </w:p>
    <w:p w:rsidR="008C1D54" w:rsidRPr="00847139" w:rsidRDefault="008C1D54" w:rsidP="00847139">
      <w:pPr>
        <w:tabs>
          <w:tab w:val="left" w:pos="709"/>
        </w:tabs>
        <w:spacing w:before="120"/>
        <w:ind w:firstLine="567"/>
        <w:jc w:val="both"/>
        <w:rPr>
          <w:rFonts w:ascii="Times New Roman" w:hAnsi="Times New Roman"/>
          <w:szCs w:val="24"/>
          <w:lang w:val="bg-BG"/>
        </w:rPr>
      </w:pPr>
      <w:r w:rsidRPr="00847139">
        <w:rPr>
          <w:rFonts w:ascii="Times New Roman" w:hAnsi="Times New Roman"/>
          <w:szCs w:val="24"/>
          <w:lang w:val="bg-BG"/>
        </w:rPr>
        <w:tab/>
        <w:t xml:space="preserve">а) командирова работника или служителя за своя сметка и под свое ръководство въз основа на договор, сключен между работодателя и ползвателя на услугите; </w:t>
      </w:r>
    </w:p>
    <w:p w:rsidR="008C1D54" w:rsidRPr="00847139" w:rsidRDefault="008C1D54" w:rsidP="00847139">
      <w:pPr>
        <w:tabs>
          <w:tab w:val="left" w:pos="709"/>
        </w:tabs>
        <w:spacing w:before="120"/>
        <w:ind w:firstLine="567"/>
        <w:jc w:val="both"/>
        <w:rPr>
          <w:rFonts w:ascii="Times New Roman" w:hAnsi="Times New Roman"/>
          <w:szCs w:val="24"/>
          <w:lang w:val="bg-BG"/>
        </w:rPr>
      </w:pPr>
      <w:r w:rsidRPr="00847139">
        <w:rPr>
          <w:rFonts w:ascii="Times New Roman" w:hAnsi="Times New Roman"/>
          <w:szCs w:val="24"/>
          <w:lang w:val="bg-BG"/>
        </w:rPr>
        <w:tab/>
        <w:t xml:space="preserve">б) </w:t>
      </w:r>
      <w:r w:rsidRPr="00847139">
        <w:rPr>
          <w:rFonts w:ascii="Times New Roman" w:hAnsi="Times New Roman"/>
          <w:szCs w:val="24"/>
          <w:shd w:val="clear" w:color="auto" w:fill="FFFFFF"/>
          <w:lang w:val="bg-BG"/>
        </w:rPr>
        <w:t xml:space="preserve">командирова работника </w:t>
      </w:r>
      <w:r w:rsidRPr="00847139">
        <w:rPr>
          <w:rFonts w:ascii="Times New Roman" w:hAnsi="Times New Roman"/>
          <w:szCs w:val="24"/>
          <w:lang w:val="bg-BG"/>
        </w:rPr>
        <w:t xml:space="preserve">или служителя </w:t>
      </w:r>
      <w:r w:rsidRPr="00847139">
        <w:rPr>
          <w:rFonts w:ascii="Times New Roman" w:hAnsi="Times New Roman"/>
          <w:szCs w:val="24"/>
          <w:shd w:val="clear" w:color="auto" w:fill="FFFFFF"/>
          <w:lang w:val="bg-BG"/>
        </w:rPr>
        <w:t>в предприятие от същата група предприятия</w:t>
      </w:r>
      <w:r w:rsidRPr="00847139">
        <w:rPr>
          <w:rFonts w:ascii="Times New Roman" w:hAnsi="Times New Roman"/>
          <w:szCs w:val="24"/>
          <w:lang w:val="bg-BG"/>
        </w:rPr>
        <w:t>;</w:t>
      </w:r>
    </w:p>
    <w:p w:rsidR="008C1D54" w:rsidRPr="00847139" w:rsidRDefault="008C1D54" w:rsidP="00847139">
      <w:pPr>
        <w:tabs>
          <w:tab w:val="left" w:pos="709"/>
        </w:tabs>
        <w:spacing w:before="120"/>
        <w:ind w:firstLine="567"/>
        <w:jc w:val="both"/>
        <w:rPr>
          <w:rFonts w:ascii="Times New Roman" w:hAnsi="Times New Roman"/>
          <w:szCs w:val="24"/>
          <w:lang w:val="bg-BG"/>
        </w:rPr>
      </w:pPr>
      <w:r w:rsidRPr="00847139">
        <w:rPr>
          <w:rFonts w:ascii="Times New Roman" w:hAnsi="Times New Roman"/>
          <w:szCs w:val="24"/>
          <w:lang w:val="bg-BG"/>
        </w:rPr>
        <w:tab/>
        <w:t>2. командироване на работник или служител на територията на Република България от работодател, регистриран по законодателството на друга държава - членка на Европейския съюз, страна по Споразумението за Европейското икономическо пространство, на Конфедерация Швейцария или на трета държава, който:</w:t>
      </w:r>
    </w:p>
    <w:p w:rsidR="008C1D54" w:rsidRPr="00847139" w:rsidRDefault="008C1D54" w:rsidP="00847139">
      <w:pPr>
        <w:tabs>
          <w:tab w:val="left" w:pos="709"/>
        </w:tabs>
        <w:spacing w:before="120"/>
        <w:ind w:firstLine="567"/>
        <w:jc w:val="both"/>
        <w:rPr>
          <w:rFonts w:ascii="Times New Roman" w:hAnsi="Times New Roman"/>
          <w:szCs w:val="24"/>
          <w:lang w:val="bg-BG"/>
        </w:rPr>
      </w:pPr>
      <w:r w:rsidRPr="00847139">
        <w:rPr>
          <w:rFonts w:ascii="Times New Roman" w:hAnsi="Times New Roman"/>
          <w:szCs w:val="24"/>
          <w:lang w:val="bg-BG"/>
        </w:rPr>
        <w:tab/>
        <w:t xml:space="preserve">а) командирова работника или служителя за своя сметка и под свое ръководство въз основа на договор, сключен между работодателя и ползвателя на услугите; </w:t>
      </w:r>
    </w:p>
    <w:p w:rsidR="008C1D54" w:rsidRPr="00847139" w:rsidRDefault="008C1D54" w:rsidP="00847139">
      <w:pPr>
        <w:tabs>
          <w:tab w:val="left" w:pos="709"/>
        </w:tabs>
        <w:spacing w:before="120"/>
        <w:ind w:firstLine="567"/>
        <w:jc w:val="both"/>
        <w:rPr>
          <w:rFonts w:ascii="Times New Roman" w:hAnsi="Times New Roman"/>
          <w:szCs w:val="24"/>
          <w:lang w:val="bg-BG"/>
        </w:rPr>
      </w:pPr>
      <w:r w:rsidRPr="00847139">
        <w:rPr>
          <w:rFonts w:ascii="Times New Roman" w:hAnsi="Times New Roman"/>
          <w:szCs w:val="24"/>
          <w:lang w:val="bg-BG"/>
        </w:rPr>
        <w:tab/>
        <w:t xml:space="preserve">б) </w:t>
      </w:r>
      <w:r w:rsidRPr="00847139">
        <w:rPr>
          <w:rFonts w:ascii="Times New Roman" w:hAnsi="Times New Roman"/>
          <w:szCs w:val="24"/>
          <w:shd w:val="clear" w:color="auto" w:fill="FFFFFF"/>
          <w:lang w:val="bg-BG"/>
        </w:rPr>
        <w:t xml:space="preserve">командирова работника </w:t>
      </w:r>
      <w:r w:rsidRPr="00847139">
        <w:rPr>
          <w:rFonts w:ascii="Times New Roman" w:hAnsi="Times New Roman"/>
          <w:szCs w:val="24"/>
          <w:lang w:val="bg-BG"/>
        </w:rPr>
        <w:t xml:space="preserve">или служителя </w:t>
      </w:r>
      <w:r w:rsidRPr="00847139">
        <w:rPr>
          <w:rFonts w:ascii="Times New Roman" w:hAnsi="Times New Roman"/>
          <w:szCs w:val="24"/>
          <w:shd w:val="clear" w:color="auto" w:fill="FFFFFF"/>
          <w:lang w:val="bg-BG"/>
        </w:rPr>
        <w:t>в предприятие от същата група предприятия</w:t>
      </w:r>
      <w:r w:rsidRPr="00847139">
        <w:rPr>
          <w:rFonts w:ascii="Times New Roman" w:hAnsi="Times New Roman"/>
          <w:szCs w:val="24"/>
          <w:lang w:val="bg-BG"/>
        </w:rPr>
        <w:t>.</w:t>
      </w:r>
    </w:p>
    <w:p w:rsidR="008C1D54" w:rsidRPr="00847139" w:rsidRDefault="008C1D54" w:rsidP="00847139">
      <w:pPr>
        <w:tabs>
          <w:tab w:val="left" w:pos="709"/>
        </w:tabs>
        <w:spacing w:before="120"/>
        <w:ind w:firstLine="567"/>
        <w:jc w:val="both"/>
        <w:rPr>
          <w:rFonts w:ascii="Times New Roman" w:hAnsi="Times New Roman"/>
          <w:szCs w:val="24"/>
          <w:lang w:val="bg-BG"/>
        </w:rPr>
      </w:pPr>
      <w:r w:rsidRPr="00847139">
        <w:rPr>
          <w:rFonts w:ascii="Times New Roman" w:hAnsi="Times New Roman"/>
          <w:szCs w:val="24"/>
          <w:lang w:val="bg-BG"/>
        </w:rPr>
        <w:tab/>
        <w:t>(2) Изпращане на работници или служители в рамките на предоставяне на услуги е налице в следните случаи:</w:t>
      </w:r>
    </w:p>
    <w:p w:rsidR="008C1D54" w:rsidRPr="00847139" w:rsidRDefault="008C1D54" w:rsidP="00847139">
      <w:pPr>
        <w:tabs>
          <w:tab w:val="left" w:pos="709"/>
        </w:tabs>
        <w:spacing w:before="120"/>
        <w:ind w:firstLine="567"/>
        <w:jc w:val="both"/>
        <w:rPr>
          <w:rFonts w:ascii="Times New Roman" w:hAnsi="Times New Roman"/>
          <w:szCs w:val="24"/>
          <w:lang w:val="bg-BG"/>
        </w:rPr>
      </w:pPr>
      <w:r w:rsidRPr="00847139">
        <w:rPr>
          <w:rFonts w:ascii="Times New Roman" w:hAnsi="Times New Roman"/>
          <w:szCs w:val="24"/>
          <w:lang w:val="bg-BG"/>
        </w:rPr>
        <w:tab/>
        <w:t>1. изпращане на работник или служител от регистрирано по българското законодателство предприятие, което осигурява временна работа,  в предприятие ползвател на територията на друга държава - членка на Европейския съюз, страна по Споразумението за Европейското икономическо пространство, или на Конфедерация Швейцария;</w:t>
      </w:r>
    </w:p>
    <w:p w:rsidR="008C1D54" w:rsidRPr="00847139" w:rsidRDefault="008C1D54" w:rsidP="00847139">
      <w:pPr>
        <w:tabs>
          <w:tab w:val="left" w:pos="709"/>
        </w:tabs>
        <w:spacing w:before="120"/>
        <w:ind w:firstLine="567"/>
        <w:jc w:val="both"/>
        <w:rPr>
          <w:rFonts w:ascii="Times New Roman" w:hAnsi="Times New Roman"/>
          <w:szCs w:val="24"/>
          <w:lang w:val="bg-BG"/>
        </w:rPr>
      </w:pPr>
      <w:r w:rsidRPr="00847139">
        <w:rPr>
          <w:rFonts w:ascii="Times New Roman" w:hAnsi="Times New Roman"/>
          <w:szCs w:val="24"/>
          <w:lang w:val="bg-BG"/>
        </w:rPr>
        <w:tab/>
        <w:t>2. изпращане на работник или служител на работа в предприятие ползвател на територията на Република България от предприятие, което осигурява временна работа, регистрирано по законодателството на друга държава - членка на Европейския съюз, страна по Споразумението за Европейското икономическо пространство, на Конфедерация Швейцария или на трета държава.</w:t>
      </w:r>
    </w:p>
    <w:p w:rsidR="008C1D54" w:rsidRPr="00847139" w:rsidRDefault="008C1D54" w:rsidP="00847139">
      <w:pPr>
        <w:tabs>
          <w:tab w:val="left" w:pos="709"/>
        </w:tabs>
        <w:spacing w:before="120"/>
        <w:ind w:firstLine="567"/>
        <w:jc w:val="both"/>
        <w:rPr>
          <w:rFonts w:ascii="Times New Roman" w:hAnsi="Times New Roman"/>
          <w:szCs w:val="24"/>
          <w:lang w:val="bg-BG"/>
        </w:rPr>
      </w:pPr>
      <w:r w:rsidRPr="00847139">
        <w:rPr>
          <w:rFonts w:ascii="Times New Roman" w:hAnsi="Times New Roman"/>
          <w:szCs w:val="24"/>
          <w:lang w:val="bg-BG"/>
        </w:rPr>
        <w:tab/>
        <w:t>(3) Работник или служител може да бъде командирован или изпратен при условията по ал. 1 и 2, когато за целия период на командироването или на изпращането съществува трудово правоотношение между него и командироващия го или изпращащия го работодател.</w:t>
      </w:r>
    </w:p>
    <w:p w:rsidR="008C1D54" w:rsidRPr="00847139" w:rsidRDefault="008C1D54" w:rsidP="00847139">
      <w:pPr>
        <w:spacing w:before="120"/>
        <w:ind w:firstLine="567"/>
        <w:jc w:val="both"/>
        <w:rPr>
          <w:rFonts w:ascii="Times New Roman" w:hAnsi="Times New Roman"/>
          <w:bCs/>
          <w:szCs w:val="24"/>
          <w:lang w:val="bg-BG"/>
        </w:rPr>
      </w:pPr>
      <w:r w:rsidRPr="00847139">
        <w:rPr>
          <w:rFonts w:ascii="Times New Roman" w:hAnsi="Times New Roman"/>
          <w:bCs/>
          <w:szCs w:val="24"/>
          <w:lang w:val="bg-BG"/>
        </w:rPr>
        <w:t xml:space="preserve">(4) В случаите по ал. 1, т. 1 и ал. 2, т. 1 за срока на командироването или на изпращането на работника или служителя се осигуряват най-малко същите минимални условия на работа, каквито са установени за работниците и служителите, изпълняващи същата или сходна работа в приемащата държава. </w:t>
      </w:r>
    </w:p>
    <w:p w:rsidR="008C1D54" w:rsidRPr="00847139" w:rsidRDefault="008C1D54" w:rsidP="00847139">
      <w:pPr>
        <w:spacing w:before="120"/>
        <w:ind w:firstLine="567"/>
        <w:jc w:val="both"/>
        <w:rPr>
          <w:rFonts w:ascii="Times New Roman" w:hAnsi="Times New Roman"/>
          <w:bCs/>
          <w:szCs w:val="24"/>
          <w:lang w:val="bg-BG"/>
        </w:rPr>
      </w:pPr>
      <w:r w:rsidRPr="00847139">
        <w:rPr>
          <w:rFonts w:ascii="Times New Roman" w:hAnsi="Times New Roman"/>
          <w:bCs/>
          <w:szCs w:val="24"/>
          <w:lang w:val="bg-BG"/>
        </w:rPr>
        <w:t xml:space="preserve">(5) В случаите по ал. 1, т. 2 и ал. 2, т. 2 за срока на командироването или на изпращането на </w:t>
      </w:r>
      <w:r w:rsidRPr="00847139">
        <w:rPr>
          <w:rFonts w:ascii="Times New Roman" w:hAnsi="Times New Roman"/>
          <w:szCs w:val="24"/>
          <w:lang w:val="bg-BG"/>
        </w:rPr>
        <w:t xml:space="preserve">работника или служителя се осигуряват най-малко същите минимални </w:t>
      </w:r>
      <w:r w:rsidRPr="00847139">
        <w:rPr>
          <w:rFonts w:ascii="Times New Roman" w:hAnsi="Times New Roman"/>
          <w:szCs w:val="24"/>
          <w:lang w:val="bg-BG"/>
        </w:rPr>
        <w:lastRenderedPageBreak/>
        <w:t xml:space="preserve">условия на работа, </w:t>
      </w:r>
      <w:r w:rsidRPr="00847139">
        <w:rPr>
          <w:rFonts w:ascii="Times New Roman" w:hAnsi="Times New Roman"/>
          <w:bCs/>
          <w:szCs w:val="24"/>
          <w:lang w:val="bg-BG"/>
        </w:rPr>
        <w:t>каквито са установени за работниците и служителите, изпълняващи същата или сходна работа в Република България.</w:t>
      </w:r>
      <w:r w:rsidRPr="00847139">
        <w:rPr>
          <w:rFonts w:ascii="Times New Roman" w:hAnsi="Times New Roman"/>
          <w:szCs w:val="24"/>
          <w:lang w:val="bg-BG"/>
        </w:rPr>
        <w:t xml:space="preserve"> </w:t>
      </w:r>
    </w:p>
    <w:p w:rsidR="008C1D54" w:rsidRPr="00847139" w:rsidRDefault="008C1D54" w:rsidP="00847139">
      <w:pPr>
        <w:spacing w:before="120"/>
        <w:ind w:firstLine="567"/>
        <w:jc w:val="both"/>
        <w:rPr>
          <w:rFonts w:ascii="Times New Roman" w:hAnsi="Times New Roman"/>
          <w:bCs/>
          <w:szCs w:val="24"/>
          <w:lang w:val="bg-BG"/>
        </w:rPr>
      </w:pPr>
      <w:r w:rsidRPr="00847139">
        <w:rPr>
          <w:rFonts w:ascii="Times New Roman" w:hAnsi="Times New Roman"/>
          <w:bCs/>
          <w:szCs w:val="24"/>
          <w:lang w:val="bg-BG"/>
        </w:rPr>
        <w:t>(6) Условията и редът за командироване и за изпращане по ал. 1 и 2 се определят с наредба на Министерския съвет.</w:t>
      </w:r>
    </w:p>
    <w:p w:rsidR="008C1D54" w:rsidRPr="00847139" w:rsidRDefault="008C1D54" w:rsidP="00847139">
      <w:pPr>
        <w:spacing w:before="120"/>
        <w:ind w:firstLine="567"/>
        <w:jc w:val="both"/>
        <w:rPr>
          <w:rFonts w:ascii="Times New Roman" w:hAnsi="Times New Roman"/>
          <w:bCs/>
          <w:szCs w:val="24"/>
          <w:lang w:val="bg-BG"/>
        </w:rPr>
      </w:pPr>
      <w:r w:rsidRPr="00847139">
        <w:rPr>
          <w:rFonts w:ascii="Times New Roman" w:hAnsi="Times New Roman"/>
          <w:bCs/>
          <w:szCs w:val="24"/>
          <w:lang w:val="bg-BG"/>
        </w:rPr>
        <w:t xml:space="preserve">(7) Когато, в съответствие с изискванията на ал. 5, работодателят по ал. 1, т. 2 и предприятието, което осигурява временна работа по ал. 2, т. 2, не осигурят основно трудово възнаграждение в размер поне на минималната работна заплата, установена за страната, и/или поне на минималния размер на допълнителните трудови възнаграждения за извънреден и нощен труд, работникът или служителят има право на: </w:t>
      </w:r>
    </w:p>
    <w:p w:rsidR="008C1D54" w:rsidRPr="00847139" w:rsidRDefault="008C1D54" w:rsidP="00847139">
      <w:pPr>
        <w:spacing w:before="120"/>
        <w:ind w:firstLine="567"/>
        <w:jc w:val="both"/>
        <w:rPr>
          <w:rFonts w:ascii="Times New Roman" w:hAnsi="Times New Roman"/>
          <w:bCs/>
          <w:szCs w:val="24"/>
          <w:lang w:val="bg-BG"/>
        </w:rPr>
      </w:pPr>
      <w:r w:rsidRPr="00847139">
        <w:rPr>
          <w:rFonts w:ascii="Times New Roman" w:hAnsi="Times New Roman"/>
          <w:bCs/>
          <w:szCs w:val="24"/>
          <w:lang w:val="bg-BG"/>
        </w:rPr>
        <w:t>1. неизплатените трудови възнаграждения, които биха били дължими при спазване на условията на ал. 5;</w:t>
      </w:r>
    </w:p>
    <w:p w:rsidR="008C1D54" w:rsidRPr="00847139" w:rsidRDefault="008C1D54" w:rsidP="00847139">
      <w:pPr>
        <w:spacing w:before="120"/>
        <w:ind w:firstLine="567"/>
        <w:jc w:val="both"/>
        <w:rPr>
          <w:rFonts w:ascii="Times New Roman" w:hAnsi="Times New Roman"/>
          <w:bCs/>
          <w:szCs w:val="24"/>
          <w:lang w:val="bg-BG"/>
        </w:rPr>
      </w:pPr>
      <w:r w:rsidRPr="00847139">
        <w:rPr>
          <w:rFonts w:ascii="Times New Roman" w:hAnsi="Times New Roman"/>
          <w:bCs/>
          <w:szCs w:val="24"/>
          <w:lang w:val="bg-BG"/>
        </w:rPr>
        <w:t>2. обезщетения или други вземания, свързани с трудовото правоотношение, дължими по закон;</w:t>
      </w:r>
    </w:p>
    <w:p w:rsidR="008C1D54" w:rsidRPr="00847139" w:rsidRDefault="008C1D54" w:rsidP="00847139">
      <w:pPr>
        <w:spacing w:before="120"/>
        <w:ind w:firstLine="567"/>
        <w:jc w:val="both"/>
        <w:rPr>
          <w:rFonts w:ascii="Times New Roman" w:hAnsi="Times New Roman"/>
          <w:bCs/>
          <w:szCs w:val="24"/>
          <w:lang w:val="bg-BG"/>
        </w:rPr>
      </w:pPr>
      <w:r w:rsidRPr="00847139">
        <w:rPr>
          <w:rFonts w:ascii="Times New Roman" w:hAnsi="Times New Roman"/>
          <w:bCs/>
          <w:szCs w:val="24"/>
          <w:lang w:val="bg-BG"/>
        </w:rPr>
        <w:t>3. възстановяване на неправомерно удържани от трудовото възнаграждение данъци и/или осигурителни вноски;</w:t>
      </w:r>
    </w:p>
    <w:p w:rsidR="008C1D54" w:rsidRPr="00847139" w:rsidRDefault="008C1D54" w:rsidP="00847139">
      <w:pPr>
        <w:spacing w:before="120"/>
        <w:ind w:firstLine="567"/>
        <w:jc w:val="both"/>
        <w:rPr>
          <w:rFonts w:ascii="Times New Roman" w:hAnsi="Times New Roman"/>
          <w:bCs/>
          <w:szCs w:val="24"/>
          <w:lang w:val="bg-BG"/>
        </w:rPr>
      </w:pPr>
      <w:r w:rsidRPr="00847139">
        <w:rPr>
          <w:rFonts w:ascii="Times New Roman" w:hAnsi="Times New Roman"/>
          <w:bCs/>
          <w:szCs w:val="24"/>
          <w:lang w:val="bg-BG"/>
        </w:rPr>
        <w:t>4. възстановяване на прекомерно високи разходи спрямо трудовото възнаграждение или качеството на настаняването, удържани от трудовото възнаграждение на работника или служителя за предоставено от работодателя настаняване.</w:t>
      </w:r>
    </w:p>
    <w:p w:rsidR="008C1D54" w:rsidRPr="00847139" w:rsidRDefault="008C1D54" w:rsidP="00847139">
      <w:pPr>
        <w:spacing w:before="120"/>
        <w:ind w:firstLine="567"/>
        <w:jc w:val="both"/>
        <w:rPr>
          <w:rFonts w:ascii="Times New Roman" w:hAnsi="Times New Roman"/>
          <w:bCs/>
          <w:szCs w:val="24"/>
          <w:lang w:val="en-US"/>
        </w:rPr>
      </w:pPr>
      <w:r w:rsidRPr="00847139">
        <w:rPr>
          <w:rFonts w:ascii="Times New Roman" w:hAnsi="Times New Roman"/>
          <w:bCs/>
          <w:szCs w:val="24"/>
          <w:lang w:val="bg-BG"/>
        </w:rPr>
        <w:t>(8) Работник или служител, който е предявил иск поради неспазване на минималните условия на работа по ал. 4 или 5, не може да се третира неблагоприятно от работодателя на това основание.“</w:t>
      </w:r>
    </w:p>
    <w:p w:rsidR="004146AB" w:rsidRPr="00847139" w:rsidRDefault="004146AB" w:rsidP="00847139">
      <w:pPr>
        <w:ind w:firstLine="567"/>
        <w:rPr>
          <w:rFonts w:ascii="Times New Roman" w:hAnsi="Times New Roman"/>
          <w:szCs w:val="24"/>
        </w:rPr>
      </w:pP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b/>
          <w:szCs w:val="24"/>
          <w:lang w:val="bg-BG"/>
        </w:rPr>
        <w:t>§ 4.</w:t>
      </w:r>
      <w:r w:rsidRPr="00847139">
        <w:rPr>
          <w:rFonts w:ascii="Times New Roman" w:hAnsi="Times New Roman"/>
          <w:szCs w:val="24"/>
          <w:lang w:val="bg-BG"/>
        </w:rPr>
        <w:t xml:space="preserve"> В чл. 127, ал. 4 се правят следните изменения:</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1. В основния текст думата „изпрати“ се заменя с „командирова“.</w:t>
      </w:r>
    </w:p>
    <w:p w:rsidR="008C1D54" w:rsidRPr="00847139" w:rsidRDefault="008C1D54" w:rsidP="00847139">
      <w:pPr>
        <w:spacing w:before="120"/>
        <w:ind w:firstLine="567"/>
        <w:jc w:val="both"/>
        <w:rPr>
          <w:rFonts w:ascii="Times New Roman" w:hAnsi="Times New Roman"/>
          <w:szCs w:val="24"/>
          <w:lang w:val="en-US"/>
        </w:rPr>
      </w:pPr>
      <w:r w:rsidRPr="00847139">
        <w:rPr>
          <w:rFonts w:ascii="Times New Roman" w:hAnsi="Times New Roman"/>
          <w:szCs w:val="24"/>
          <w:lang w:val="bg-BG"/>
        </w:rPr>
        <w:t xml:space="preserve">2. </w:t>
      </w:r>
      <w:r w:rsidRPr="00847139">
        <w:rPr>
          <w:rFonts w:ascii="Times New Roman" w:hAnsi="Times New Roman"/>
          <w:caps/>
          <w:szCs w:val="24"/>
          <w:lang w:val="bg-BG"/>
        </w:rPr>
        <w:t>в</w:t>
      </w:r>
      <w:r w:rsidRPr="00847139">
        <w:rPr>
          <w:rFonts w:ascii="Times New Roman" w:hAnsi="Times New Roman"/>
          <w:szCs w:val="24"/>
          <w:lang w:val="bg-BG"/>
        </w:rPr>
        <w:t xml:space="preserve"> т. 3 думата „изпращането“ се заменя с „командироването“.</w:t>
      </w:r>
    </w:p>
    <w:p w:rsidR="008C1D54" w:rsidRPr="00847139" w:rsidRDefault="008C1D54" w:rsidP="00847139">
      <w:pPr>
        <w:spacing w:before="120"/>
        <w:ind w:firstLine="567"/>
        <w:jc w:val="both"/>
        <w:rPr>
          <w:rFonts w:ascii="Times New Roman" w:hAnsi="Times New Roman"/>
          <w:szCs w:val="24"/>
          <w:lang w:val="en-US"/>
        </w:rPr>
      </w:pPr>
    </w:p>
    <w:p w:rsidR="008C1D54" w:rsidRPr="00847139" w:rsidRDefault="008C1D54" w:rsidP="00847139">
      <w:pPr>
        <w:spacing w:after="120"/>
        <w:ind w:firstLine="567"/>
        <w:jc w:val="both"/>
        <w:rPr>
          <w:rFonts w:ascii="Times New Roman" w:hAnsi="Times New Roman"/>
          <w:szCs w:val="24"/>
          <w:lang w:val="bg-BG"/>
        </w:rPr>
      </w:pPr>
      <w:r w:rsidRPr="00847139">
        <w:rPr>
          <w:rFonts w:ascii="Times New Roman" w:hAnsi="Times New Roman"/>
          <w:b/>
          <w:szCs w:val="24"/>
          <w:lang w:val="bg-BG"/>
        </w:rPr>
        <w:t xml:space="preserve">§ 5. </w:t>
      </w:r>
      <w:r w:rsidRPr="00847139">
        <w:rPr>
          <w:rFonts w:ascii="Times New Roman" w:hAnsi="Times New Roman"/>
          <w:szCs w:val="24"/>
          <w:lang w:val="bg-BG"/>
        </w:rPr>
        <w:t>В чл.</w:t>
      </w:r>
      <w:r w:rsidRPr="00847139">
        <w:rPr>
          <w:rFonts w:ascii="Times New Roman" w:hAnsi="Times New Roman"/>
          <w:b/>
          <w:szCs w:val="24"/>
          <w:lang w:val="bg-BG"/>
        </w:rPr>
        <w:t xml:space="preserve"> </w:t>
      </w:r>
      <w:r w:rsidRPr="00847139">
        <w:rPr>
          <w:rFonts w:ascii="Times New Roman" w:hAnsi="Times New Roman"/>
          <w:szCs w:val="24"/>
          <w:lang w:val="bg-BG"/>
        </w:rPr>
        <w:t>128б се правят следните изменения и допълнения:</w:t>
      </w:r>
    </w:p>
    <w:p w:rsidR="008C1D54" w:rsidRPr="00847139" w:rsidRDefault="008C1D54" w:rsidP="00847139">
      <w:pPr>
        <w:spacing w:after="120"/>
        <w:ind w:firstLine="567"/>
        <w:jc w:val="both"/>
        <w:rPr>
          <w:rFonts w:ascii="Times New Roman" w:hAnsi="Times New Roman"/>
          <w:szCs w:val="24"/>
          <w:lang w:val="bg-BG"/>
        </w:rPr>
      </w:pPr>
      <w:r w:rsidRPr="00847139">
        <w:rPr>
          <w:rFonts w:ascii="Times New Roman" w:hAnsi="Times New Roman"/>
          <w:szCs w:val="24"/>
          <w:lang w:val="bg-BG"/>
        </w:rPr>
        <w:t>1. Създава се нова ал. 3:</w:t>
      </w:r>
    </w:p>
    <w:p w:rsidR="008C1D54" w:rsidRPr="00847139" w:rsidRDefault="008C1D54" w:rsidP="00847139">
      <w:pPr>
        <w:spacing w:after="120"/>
        <w:ind w:firstLine="567"/>
        <w:jc w:val="both"/>
        <w:rPr>
          <w:rFonts w:ascii="Times New Roman" w:hAnsi="Times New Roman"/>
          <w:szCs w:val="24"/>
          <w:lang w:val="bg-BG"/>
        </w:rPr>
      </w:pPr>
      <w:r w:rsidRPr="00847139">
        <w:rPr>
          <w:rFonts w:ascii="Times New Roman" w:hAnsi="Times New Roman"/>
          <w:szCs w:val="24"/>
          <w:lang w:val="bg-BG"/>
        </w:rPr>
        <w:t>„(3) Част от документите по ал. 2 могат да бъдат създавани и съхранявани като електронни документи. Видът и изискванията за създаването и съхраняването им се определят с акт на Министерския съвет.“</w:t>
      </w:r>
    </w:p>
    <w:p w:rsidR="008C1D54" w:rsidRPr="00847139" w:rsidRDefault="008C1D54" w:rsidP="00CE178B">
      <w:pPr>
        <w:ind w:firstLine="567"/>
        <w:jc w:val="both"/>
        <w:rPr>
          <w:rFonts w:ascii="Times New Roman" w:hAnsi="Times New Roman"/>
          <w:szCs w:val="24"/>
          <w:lang w:val="bg-BG"/>
        </w:rPr>
      </w:pPr>
      <w:r w:rsidRPr="00847139">
        <w:rPr>
          <w:rFonts w:ascii="Times New Roman" w:hAnsi="Times New Roman"/>
          <w:szCs w:val="24"/>
          <w:lang w:val="bg-BG"/>
        </w:rPr>
        <w:t>2. Досегашната ал. 3 става ал. 4.</w:t>
      </w:r>
    </w:p>
    <w:p w:rsidR="008C1D54" w:rsidRPr="00847139" w:rsidRDefault="008C1D54" w:rsidP="00CE178B">
      <w:pPr>
        <w:ind w:firstLine="567"/>
        <w:jc w:val="both"/>
        <w:rPr>
          <w:rFonts w:ascii="Times New Roman" w:hAnsi="Times New Roman"/>
          <w:szCs w:val="24"/>
        </w:rPr>
      </w:pPr>
    </w:p>
    <w:p w:rsidR="00E65983" w:rsidRPr="00847139" w:rsidRDefault="008C1D54" w:rsidP="00CE178B">
      <w:pPr>
        <w:ind w:firstLine="567"/>
        <w:jc w:val="both"/>
        <w:rPr>
          <w:rFonts w:ascii="Times New Roman" w:hAnsi="Times New Roman"/>
          <w:b/>
          <w:szCs w:val="24"/>
          <w:lang w:val="bg-BG"/>
        </w:rPr>
      </w:pPr>
      <w:r w:rsidRPr="00847139">
        <w:rPr>
          <w:rFonts w:ascii="Times New Roman" w:hAnsi="Times New Roman"/>
          <w:b/>
          <w:szCs w:val="24"/>
          <w:lang w:val="bg-BG"/>
        </w:rPr>
        <w:t xml:space="preserve">§ </w:t>
      </w:r>
      <w:r w:rsidRPr="00847139">
        <w:rPr>
          <w:rFonts w:ascii="Times New Roman" w:hAnsi="Times New Roman"/>
          <w:b/>
          <w:szCs w:val="24"/>
          <w:lang w:val="en-US"/>
        </w:rPr>
        <w:t>6</w:t>
      </w:r>
      <w:r w:rsidRPr="00847139">
        <w:rPr>
          <w:rFonts w:ascii="Times New Roman" w:hAnsi="Times New Roman"/>
          <w:b/>
          <w:szCs w:val="24"/>
          <w:lang w:val="bg-BG"/>
        </w:rPr>
        <w:t>.</w:t>
      </w:r>
      <w:r w:rsidR="00E65983" w:rsidRPr="00847139">
        <w:rPr>
          <w:rFonts w:ascii="Times New Roman" w:hAnsi="Times New Roman"/>
          <w:szCs w:val="24"/>
          <w:lang w:val="bg-BG"/>
        </w:rPr>
        <w:t xml:space="preserve"> В чл. 154 се правят следните изменения и допълнения:</w:t>
      </w:r>
    </w:p>
    <w:p w:rsidR="00E65983" w:rsidRPr="00847139" w:rsidRDefault="00E65983" w:rsidP="00CE178B">
      <w:pPr>
        <w:ind w:firstLine="567"/>
        <w:jc w:val="both"/>
        <w:rPr>
          <w:rFonts w:ascii="Times New Roman" w:hAnsi="Times New Roman"/>
          <w:szCs w:val="24"/>
          <w:lang w:val="bg-BG"/>
        </w:rPr>
      </w:pPr>
      <w:r w:rsidRPr="00847139">
        <w:rPr>
          <w:rFonts w:ascii="Times New Roman" w:hAnsi="Times New Roman"/>
          <w:szCs w:val="24"/>
          <w:lang w:val="bg-BG"/>
        </w:rPr>
        <w:t>1. Създава се нова ал. 2:</w:t>
      </w:r>
    </w:p>
    <w:p w:rsidR="00E65983" w:rsidRPr="00847139" w:rsidRDefault="00E65983" w:rsidP="00CE178B">
      <w:pPr>
        <w:ind w:firstLine="567"/>
        <w:jc w:val="both"/>
        <w:textAlignment w:val="center"/>
        <w:rPr>
          <w:rFonts w:ascii="Times New Roman" w:hAnsi="Times New Roman"/>
          <w:szCs w:val="24"/>
          <w:lang w:val="bg-BG"/>
        </w:rPr>
      </w:pPr>
      <w:r w:rsidRPr="00847139">
        <w:rPr>
          <w:rFonts w:ascii="Times New Roman" w:hAnsi="Times New Roman"/>
          <w:szCs w:val="24"/>
          <w:lang w:val="bg-BG"/>
        </w:rPr>
        <w:t>„(2) Когато официалните празници по ал. 1, с изключение на Великденските празници, съвпадат със събота и/или неделя, първият или първите два работни дни след тях са неприсъствени.“</w:t>
      </w:r>
    </w:p>
    <w:p w:rsidR="00E65983" w:rsidRDefault="00E65983" w:rsidP="00CE178B">
      <w:pPr>
        <w:ind w:firstLine="567"/>
        <w:jc w:val="both"/>
        <w:textAlignment w:val="center"/>
        <w:rPr>
          <w:rFonts w:ascii="Times New Roman" w:hAnsi="Times New Roman"/>
          <w:szCs w:val="24"/>
          <w:lang w:val="en-US"/>
        </w:rPr>
      </w:pPr>
      <w:r w:rsidRPr="00847139">
        <w:rPr>
          <w:rFonts w:ascii="Times New Roman" w:hAnsi="Times New Roman"/>
          <w:szCs w:val="24"/>
          <w:lang w:val="bg-BG"/>
        </w:rPr>
        <w:t>2. Досегашната ал. 2 става ал. 3.</w:t>
      </w:r>
    </w:p>
    <w:p w:rsidR="001979F0" w:rsidRPr="001979F0" w:rsidRDefault="001979F0" w:rsidP="00CE178B">
      <w:pPr>
        <w:ind w:firstLine="567"/>
        <w:jc w:val="both"/>
        <w:textAlignment w:val="center"/>
        <w:rPr>
          <w:rFonts w:ascii="Times New Roman" w:hAnsi="Times New Roman"/>
          <w:szCs w:val="24"/>
          <w:lang w:val="en-US"/>
        </w:rPr>
      </w:pPr>
    </w:p>
    <w:p w:rsidR="00901F6B" w:rsidRPr="001979F0" w:rsidRDefault="00901F6B" w:rsidP="00CE178B">
      <w:pPr>
        <w:ind w:firstLine="567"/>
        <w:jc w:val="both"/>
        <w:rPr>
          <w:rFonts w:ascii="Times New Roman" w:hAnsi="Times New Roman"/>
          <w:b/>
          <w:i/>
          <w:szCs w:val="24"/>
          <w:u w:val="single"/>
          <w:lang w:val="en-US" w:eastAsia="bg-BG"/>
        </w:rPr>
      </w:pPr>
      <w:r w:rsidRPr="00901F6B">
        <w:rPr>
          <w:rFonts w:ascii="Times New Roman" w:hAnsi="Times New Roman"/>
          <w:b/>
          <w:i/>
          <w:szCs w:val="24"/>
          <w:u w:val="single"/>
          <w:lang w:val="bg-BG" w:eastAsia="bg-BG"/>
        </w:rPr>
        <w:t>Предложение от народните представители</w:t>
      </w:r>
      <w:r w:rsidR="001979F0">
        <w:rPr>
          <w:rFonts w:ascii="Times New Roman" w:hAnsi="Times New Roman"/>
          <w:b/>
          <w:i/>
          <w:szCs w:val="24"/>
          <w:u w:val="single"/>
          <w:lang w:val="en-US" w:eastAsia="bg-BG"/>
        </w:rPr>
        <w:t xml:space="preserve"> </w:t>
      </w:r>
      <w:r w:rsidRPr="00901F6B">
        <w:rPr>
          <w:rFonts w:ascii="Times New Roman" w:hAnsi="Times New Roman"/>
          <w:b/>
          <w:i/>
          <w:szCs w:val="24"/>
          <w:u w:val="single"/>
          <w:lang w:val="bg-BG" w:eastAsia="bg-BG"/>
        </w:rPr>
        <w:t xml:space="preserve"> Светлана Ангелова, Ралица Тодорова, Димитър Гечев, Клавдия Ганчева, Галя Захариева и Венка Стоянова</w:t>
      </w:r>
      <w:r w:rsidR="001979F0">
        <w:rPr>
          <w:rFonts w:ascii="Times New Roman" w:hAnsi="Times New Roman"/>
          <w:b/>
          <w:i/>
          <w:szCs w:val="24"/>
          <w:u w:val="single"/>
          <w:lang w:val="en-US" w:eastAsia="bg-BG"/>
        </w:rPr>
        <w:t>:</w:t>
      </w:r>
    </w:p>
    <w:p w:rsidR="00901F6B" w:rsidRPr="00901F6B" w:rsidRDefault="001979F0" w:rsidP="00CE178B">
      <w:pPr>
        <w:ind w:firstLine="708"/>
        <w:jc w:val="both"/>
        <w:rPr>
          <w:rFonts w:ascii="Times New Roman" w:hAnsi="Times New Roman"/>
          <w:i/>
          <w:szCs w:val="24"/>
          <w:lang w:val="bg-BG" w:eastAsia="bg-BG"/>
        </w:rPr>
      </w:pPr>
      <w:r>
        <w:rPr>
          <w:rFonts w:ascii="Times New Roman" w:hAnsi="Times New Roman"/>
          <w:i/>
          <w:szCs w:val="24"/>
          <w:lang w:val="bg-BG" w:eastAsia="bg-BG"/>
        </w:rPr>
        <w:t>В § 6</w:t>
      </w:r>
      <w:r w:rsidR="00901F6B" w:rsidRPr="00901F6B">
        <w:rPr>
          <w:rFonts w:ascii="Times New Roman" w:hAnsi="Times New Roman"/>
          <w:i/>
          <w:szCs w:val="24"/>
          <w:lang w:val="bg-BG" w:eastAsia="bg-BG"/>
        </w:rPr>
        <w:t xml:space="preserve"> т. 2 да се измени така:</w:t>
      </w:r>
    </w:p>
    <w:p w:rsidR="00901F6B" w:rsidRPr="00901F6B" w:rsidRDefault="00901F6B" w:rsidP="00CE178B">
      <w:pPr>
        <w:ind w:firstLine="708"/>
        <w:jc w:val="both"/>
        <w:rPr>
          <w:rFonts w:ascii="Times New Roman" w:hAnsi="Times New Roman"/>
          <w:i/>
          <w:szCs w:val="24"/>
          <w:lang w:val="bg-BG" w:eastAsia="bg-BG"/>
        </w:rPr>
      </w:pPr>
      <w:r w:rsidRPr="00901F6B">
        <w:rPr>
          <w:rFonts w:ascii="Times New Roman" w:hAnsi="Times New Roman"/>
          <w:i/>
          <w:szCs w:val="24"/>
          <w:lang w:val="bg-BG" w:eastAsia="bg-BG"/>
        </w:rPr>
        <w:lastRenderedPageBreak/>
        <w:t>„2. Досегашната ал. 2 става ал. 3 и в нея думите „ и да размества почивните дни през годината“ се заличават.“</w:t>
      </w:r>
    </w:p>
    <w:p w:rsidR="00CE178B" w:rsidRDefault="00CE178B" w:rsidP="00CE178B">
      <w:pPr>
        <w:ind w:firstLine="567"/>
        <w:jc w:val="both"/>
        <w:rPr>
          <w:rFonts w:ascii="Times New Roman" w:hAnsi="Times New Roman"/>
          <w:b/>
          <w:i/>
          <w:u w:val="single"/>
          <w:lang w:val="en-US"/>
        </w:rPr>
      </w:pPr>
    </w:p>
    <w:p w:rsidR="00392EE2" w:rsidRPr="001979F0" w:rsidRDefault="00901F6B" w:rsidP="00CE178B">
      <w:pPr>
        <w:ind w:firstLine="567"/>
        <w:jc w:val="both"/>
        <w:rPr>
          <w:rFonts w:ascii="Times New Roman" w:hAnsi="Times New Roman"/>
          <w:b/>
          <w:i/>
          <w:u w:val="single"/>
          <w:lang w:val="en-US" w:eastAsia="bg-BG"/>
        </w:rPr>
      </w:pPr>
      <w:r w:rsidRPr="00392EE2">
        <w:rPr>
          <w:rFonts w:ascii="Times New Roman" w:hAnsi="Times New Roman"/>
          <w:b/>
          <w:i/>
          <w:u w:val="single"/>
          <w:lang w:val="bg-BG"/>
        </w:rPr>
        <w:t xml:space="preserve">Предложение от народните представители </w:t>
      </w:r>
      <w:r w:rsidR="001979F0">
        <w:rPr>
          <w:rFonts w:ascii="Times New Roman" w:hAnsi="Times New Roman"/>
          <w:b/>
          <w:i/>
          <w:u w:val="single"/>
          <w:lang w:val="en-US"/>
        </w:rPr>
        <w:t xml:space="preserve"> </w:t>
      </w:r>
      <w:r w:rsidRPr="00392EE2">
        <w:rPr>
          <w:rFonts w:ascii="Times New Roman" w:hAnsi="Times New Roman"/>
          <w:b/>
          <w:i/>
          <w:u w:val="single"/>
          <w:lang w:val="bg-BG" w:eastAsia="bg-BG"/>
        </w:rPr>
        <w:t>Делян Добрев, Петър Кънев, Даниела Савеклиева, Димитър Бойчев</w:t>
      </w:r>
      <w:r w:rsidR="00392EE2">
        <w:rPr>
          <w:rFonts w:ascii="Times New Roman" w:hAnsi="Times New Roman"/>
          <w:b/>
          <w:i/>
          <w:u w:val="single"/>
          <w:lang w:val="bg-BG" w:eastAsia="bg-BG"/>
        </w:rPr>
        <w:t xml:space="preserve"> и </w:t>
      </w:r>
      <w:r w:rsidRPr="00392EE2">
        <w:rPr>
          <w:rFonts w:ascii="Times New Roman" w:hAnsi="Times New Roman"/>
          <w:b/>
          <w:i/>
          <w:u w:val="single"/>
          <w:lang w:val="bg-BG" w:eastAsia="bg-BG"/>
        </w:rPr>
        <w:t>Димитър Байрактаров</w:t>
      </w:r>
      <w:r w:rsidR="001979F0">
        <w:rPr>
          <w:rFonts w:ascii="Times New Roman" w:hAnsi="Times New Roman"/>
          <w:b/>
          <w:i/>
          <w:u w:val="single"/>
          <w:lang w:val="en-US" w:eastAsia="bg-BG"/>
        </w:rPr>
        <w:t>:</w:t>
      </w:r>
    </w:p>
    <w:p w:rsidR="00392EE2" w:rsidRPr="00392EE2" w:rsidRDefault="00392EE2" w:rsidP="00CE178B">
      <w:pPr>
        <w:ind w:firstLine="567"/>
        <w:jc w:val="both"/>
        <w:rPr>
          <w:rFonts w:ascii="Times New Roman" w:hAnsi="Times New Roman"/>
          <w:i/>
          <w:szCs w:val="24"/>
          <w:lang w:val="bg-BG" w:eastAsia="bg-BG"/>
        </w:rPr>
      </w:pPr>
      <w:r w:rsidRPr="00392EE2">
        <w:rPr>
          <w:rFonts w:ascii="Times New Roman" w:hAnsi="Times New Roman"/>
          <w:i/>
          <w:szCs w:val="24"/>
          <w:lang w:val="bg-BG" w:eastAsia="bg-BG"/>
        </w:rPr>
        <w:t>Параграф 6 се изменя така:</w:t>
      </w:r>
    </w:p>
    <w:p w:rsidR="00392EE2" w:rsidRDefault="00392EE2" w:rsidP="00CE178B">
      <w:pPr>
        <w:ind w:firstLine="567"/>
        <w:jc w:val="both"/>
        <w:rPr>
          <w:rFonts w:ascii="Times New Roman" w:hAnsi="Times New Roman"/>
          <w:i/>
          <w:szCs w:val="24"/>
          <w:lang w:val="en-US" w:eastAsia="bg-BG"/>
        </w:rPr>
      </w:pPr>
      <w:r w:rsidRPr="00392EE2">
        <w:rPr>
          <w:rFonts w:ascii="Times New Roman" w:hAnsi="Times New Roman"/>
          <w:i/>
          <w:szCs w:val="24"/>
          <w:lang w:val="bg-BG" w:eastAsia="bg-BG"/>
        </w:rPr>
        <w:t>,,§ 6. В чл. 154, ал. 2 думите „дни за оказване на признателност, и да размества почивните дни през годината“ се заменят с „и дн</w:t>
      </w:r>
      <w:r w:rsidR="001979F0">
        <w:rPr>
          <w:rFonts w:ascii="Times New Roman" w:hAnsi="Times New Roman"/>
          <w:i/>
          <w:szCs w:val="24"/>
          <w:lang w:val="bg-BG" w:eastAsia="bg-BG"/>
        </w:rPr>
        <w:t>и за оказване на признателност“</w:t>
      </w:r>
      <w:r w:rsidR="001979F0">
        <w:rPr>
          <w:rFonts w:ascii="Times New Roman" w:hAnsi="Times New Roman"/>
          <w:i/>
          <w:szCs w:val="24"/>
          <w:lang w:val="en-US" w:eastAsia="bg-BG"/>
        </w:rPr>
        <w:t>.</w:t>
      </w:r>
    </w:p>
    <w:p w:rsidR="003B5511" w:rsidRDefault="003B5511" w:rsidP="00CE178B">
      <w:pPr>
        <w:ind w:firstLine="567"/>
        <w:jc w:val="both"/>
        <w:rPr>
          <w:rFonts w:ascii="Times New Roman" w:hAnsi="Times New Roman"/>
          <w:i/>
          <w:szCs w:val="24"/>
          <w:lang w:val="en-US" w:eastAsia="bg-BG"/>
        </w:rPr>
      </w:pPr>
    </w:p>
    <w:p w:rsidR="003B5511" w:rsidRDefault="003B5511" w:rsidP="00CE178B">
      <w:pPr>
        <w:ind w:firstLine="567"/>
        <w:jc w:val="both"/>
        <w:rPr>
          <w:rFonts w:ascii="Times New Roman" w:hAnsi="Times New Roman"/>
          <w:b/>
          <w:i/>
          <w:szCs w:val="24"/>
          <w:u w:val="single"/>
          <w:lang w:val="bg-BG" w:eastAsia="bg-BG"/>
        </w:rPr>
      </w:pPr>
      <w:r>
        <w:rPr>
          <w:rFonts w:ascii="Times New Roman" w:hAnsi="Times New Roman"/>
          <w:b/>
          <w:i/>
          <w:szCs w:val="24"/>
          <w:u w:val="single"/>
          <w:lang w:val="bg-BG" w:eastAsia="bg-BG"/>
        </w:rPr>
        <w:t>Предложение от народния</w:t>
      </w:r>
      <w:r w:rsidRPr="00901F6B">
        <w:rPr>
          <w:rFonts w:ascii="Times New Roman" w:hAnsi="Times New Roman"/>
          <w:b/>
          <w:i/>
          <w:szCs w:val="24"/>
          <w:u w:val="single"/>
          <w:lang w:val="bg-BG" w:eastAsia="bg-BG"/>
        </w:rPr>
        <w:t xml:space="preserve"> </w:t>
      </w:r>
      <w:r>
        <w:rPr>
          <w:rFonts w:ascii="Times New Roman" w:hAnsi="Times New Roman"/>
          <w:b/>
          <w:i/>
          <w:szCs w:val="24"/>
          <w:u w:val="single"/>
          <w:lang w:val="bg-BG" w:eastAsia="bg-BG"/>
        </w:rPr>
        <w:t>представител Диана Йорданова:</w:t>
      </w:r>
    </w:p>
    <w:p w:rsidR="003B5511" w:rsidRPr="003B5511" w:rsidRDefault="003B5511" w:rsidP="003B5511">
      <w:pPr>
        <w:spacing w:after="200" w:line="276" w:lineRule="auto"/>
        <w:ind w:firstLine="567"/>
        <w:jc w:val="both"/>
        <w:rPr>
          <w:rFonts w:ascii="Times New Roman" w:eastAsiaTheme="minorHAnsi" w:hAnsi="Times New Roman"/>
          <w:i/>
          <w:szCs w:val="24"/>
          <w:lang w:val="bg-BG"/>
        </w:rPr>
      </w:pPr>
      <w:r w:rsidRPr="003B5511">
        <w:rPr>
          <w:rFonts w:ascii="Times New Roman" w:eastAsiaTheme="minorHAnsi" w:hAnsi="Times New Roman"/>
          <w:i/>
          <w:szCs w:val="24"/>
          <w:lang w:val="bg-BG"/>
        </w:rPr>
        <w:t>Да се създаде нов § 7</w:t>
      </w:r>
    </w:p>
    <w:p w:rsidR="003B5511" w:rsidRPr="003B5511" w:rsidRDefault="003B5511" w:rsidP="003B5511">
      <w:pPr>
        <w:spacing w:after="200" w:line="276" w:lineRule="auto"/>
        <w:ind w:firstLine="360"/>
        <w:jc w:val="both"/>
        <w:rPr>
          <w:rFonts w:ascii="Times New Roman" w:eastAsiaTheme="minorHAnsi" w:hAnsi="Times New Roman"/>
          <w:i/>
          <w:szCs w:val="24"/>
          <w:lang w:val="bg-BG"/>
        </w:rPr>
      </w:pPr>
      <w:r w:rsidRPr="003B5511">
        <w:rPr>
          <w:rFonts w:ascii="Times New Roman" w:eastAsiaTheme="minorHAnsi" w:hAnsi="Times New Roman"/>
          <w:i/>
          <w:szCs w:val="24"/>
          <w:lang w:val="bg-BG"/>
        </w:rPr>
        <w:t>§ 7. В чл. 187 се правят следните изменения и допълнения:</w:t>
      </w:r>
    </w:p>
    <w:p w:rsidR="003B5511" w:rsidRPr="003B5511" w:rsidRDefault="003B5511" w:rsidP="003B5511">
      <w:pPr>
        <w:numPr>
          <w:ilvl w:val="0"/>
          <w:numId w:val="2"/>
        </w:numPr>
        <w:spacing w:after="200" w:line="276" w:lineRule="auto"/>
        <w:contextualSpacing/>
        <w:jc w:val="both"/>
        <w:rPr>
          <w:rFonts w:ascii="Times New Roman" w:eastAsiaTheme="minorHAnsi" w:hAnsi="Times New Roman"/>
          <w:i/>
          <w:szCs w:val="24"/>
          <w:lang w:val="bg-BG"/>
        </w:rPr>
      </w:pPr>
      <w:r w:rsidRPr="003B5511">
        <w:rPr>
          <w:rFonts w:ascii="Times New Roman" w:eastAsiaTheme="minorHAnsi" w:hAnsi="Times New Roman"/>
          <w:i/>
          <w:szCs w:val="24"/>
          <w:lang w:val="bg-BG"/>
        </w:rPr>
        <w:t>Досегашният текст става ал. 1.</w:t>
      </w:r>
    </w:p>
    <w:p w:rsidR="003B5511" w:rsidRPr="003B5511" w:rsidRDefault="003B5511" w:rsidP="003B5511">
      <w:pPr>
        <w:numPr>
          <w:ilvl w:val="0"/>
          <w:numId w:val="2"/>
        </w:numPr>
        <w:spacing w:after="200" w:line="276" w:lineRule="auto"/>
        <w:contextualSpacing/>
        <w:jc w:val="both"/>
        <w:rPr>
          <w:rFonts w:ascii="Times New Roman" w:eastAsiaTheme="minorHAnsi" w:hAnsi="Times New Roman"/>
          <w:i/>
          <w:szCs w:val="24"/>
          <w:lang w:val="bg-BG"/>
        </w:rPr>
      </w:pPr>
      <w:r w:rsidRPr="003B5511">
        <w:rPr>
          <w:rFonts w:ascii="Times New Roman" w:eastAsiaTheme="minorHAnsi" w:hAnsi="Times New Roman"/>
          <w:i/>
          <w:szCs w:val="24"/>
          <w:lang w:val="bg-BG"/>
        </w:rPr>
        <w:t>Създава се ал. 2:</w:t>
      </w:r>
    </w:p>
    <w:p w:rsidR="003B5511" w:rsidRPr="003B5511" w:rsidRDefault="003B5511" w:rsidP="003B5511">
      <w:pPr>
        <w:spacing w:after="200" w:line="276" w:lineRule="auto"/>
        <w:ind w:firstLine="360"/>
        <w:jc w:val="both"/>
        <w:rPr>
          <w:rFonts w:ascii="Times New Roman" w:eastAsiaTheme="minorHAnsi" w:hAnsi="Times New Roman"/>
          <w:i/>
          <w:szCs w:val="24"/>
          <w:lang w:val="bg-BG"/>
        </w:rPr>
      </w:pPr>
      <w:r w:rsidRPr="003B5511">
        <w:rPr>
          <w:rFonts w:ascii="Times New Roman" w:eastAsiaTheme="minorHAnsi" w:hAnsi="Times New Roman"/>
          <w:i/>
          <w:szCs w:val="24"/>
          <w:lang w:val="bg-BG"/>
        </w:rPr>
        <w:t>„(2) Подаването на съобщение до Комисията за финансов надзор за нарушение на Закона за прилагане на мерките срещу пазарни злоупотреби с финансови инструменти, на Регламент (ЕС) № 596/2014 на Европейския парламент и на Съвета от 16 април 2014 г.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 (</w:t>
      </w:r>
      <w:r w:rsidRPr="003B5511">
        <w:rPr>
          <w:rFonts w:ascii="Times New Roman" w:eastAsiaTheme="minorHAnsi" w:hAnsi="Times New Roman"/>
          <w:i/>
          <w:szCs w:val="24"/>
          <w:lang w:val="en-US"/>
        </w:rPr>
        <w:t>OB</w:t>
      </w:r>
      <w:r w:rsidRPr="003B5511">
        <w:rPr>
          <w:rFonts w:ascii="Times New Roman" w:eastAsiaTheme="minorHAnsi" w:hAnsi="Times New Roman"/>
          <w:i/>
          <w:szCs w:val="24"/>
          <w:lang w:val="bg-BG"/>
        </w:rPr>
        <w:t>,</w:t>
      </w:r>
      <w:r w:rsidRPr="003B5511">
        <w:rPr>
          <w:rFonts w:ascii="Times New Roman" w:eastAsiaTheme="minorHAnsi" w:hAnsi="Times New Roman"/>
          <w:i/>
          <w:szCs w:val="24"/>
          <w:lang w:val="en-US"/>
        </w:rPr>
        <w:t xml:space="preserve"> L </w:t>
      </w:r>
      <w:r w:rsidRPr="003B5511">
        <w:rPr>
          <w:rFonts w:ascii="Times New Roman" w:eastAsiaTheme="minorHAnsi" w:hAnsi="Times New Roman"/>
          <w:i/>
          <w:szCs w:val="24"/>
          <w:lang w:val="bg-BG"/>
        </w:rPr>
        <w:t xml:space="preserve">173/1 от 12.06.2014 г.), на Регламент (ЕС) № 909/2014 на Европейския парламент и на Съвета от 23 юли 2014 г. за подобряване на </w:t>
      </w:r>
      <w:proofErr w:type="spellStart"/>
      <w:r w:rsidRPr="003B5511">
        <w:rPr>
          <w:rFonts w:ascii="Times New Roman" w:eastAsiaTheme="minorHAnsi" w:hAnsi="Times New Roman"/>
          <w:i/>
          <w:szCs w:val="24"/>
          <w:lang w:val="bg-BG"/>
        </w:rPr>
        <w:t>сетълмента</w:t>
      </w:r>
      <w:proofErr w:type="spellEnd"/>
      <w:r w:rsidRPr="003B5511">
        <w:rPr>
          <w:rFonts w:ascii="Times New Roman" w:eastAsiaTheme="minorHAnsi" w:hAnsi="Times New Roman"/>
          <w:i/>
          <w:szCs w:val="24"/>
          <w:lang w:val="bg-BG"/>
        </w:rPr>
        <w:t xml:space="preserve"> на ценни книжа в Европейския съюз и за централните </w:t>
      </w:r>
      <w:proofErr w:type="spellStart"/>
      <w:r w:rsidRPr="003B5511">
        <w:rPr>
          <w:rFonts w:ascii="Times New Roman" w:eastAsiaTheme="minorHAnsi" w:hAnsi="Times New Roman"/>
          <w:i/>
          <w:szCs w:val="24"/>
          <w:lang w:val="bg-BG"/>
        </w:rPr>
        <w:t>депозитари</w:t>
      </w:r>
      <w:proofErr w:type="spellEnd"/>
      <w:r w:rsidRPr="003B5511">
        <w:rPr>
          <w:rFonts w:ascii="Times New Roman" w:eastAsiaTheme="minorHAnsi" w:hAnsi="Times New Roman"/>
          <w:i/>
          <w:szCs w:val="24"/>
          <w:lang w:val="bg-BG"/>
        </w:rPr>
        <w:t xml:space="preserve"> на ценни книжа, както и за изменение на директиви 98/26/ЕО и 2014/65/ЕС и Регламент (ЕС) № 236/2012 (</w:t>
      </w:r>
      <w:r w:rsidRPr="003B5511">
        <w:rPr>
          <w:rFonts w:ascii="Times New Roman" w:eastAsiaTheme="minorHAnsi" w:hAnsi="Times New Roman"/>
          <w:i/>
          <w:szCs w:val="24"/>
          <w:lang w:val="en-US"/>
        </w:rPr>
        <w:t>OB</w:t>
      </w:r>
      <w:r w:rsidRPr="003B5511">
        <w:rPr>
          <w:rFonts w:ascii="Times New Roman" w:eastAsiaTheme="minorHAnsi" w:hAnsi="Times New Roman"/>
          <w:i/>
          <w:szCs w:val="24"/>
          <w:lang w:val="bg-BG"/>
        </w:rPr>
        <w:t>,</w:t>
      </w:r>
      <w:r w:rsidRPr="003B5511">
        <w:rPr>
          <w:rFonts w:ascii="Times New Roman" w:eastAsiaTheme="minorHAnsi" w:hAnsi="Times New Roman"/>
          <w:i/>
          <w:szCs w:val="24"/>
          <w:lang w:val="en-US"/>
        </w:rPr>
        <w:t xml:space="preserve"> L</w:t>
      </w:r>
      <w:r w:rsidRPr="003B5511">
        <w:rPr>
          <w:rFonts w:ascii="Times New Roman" w:eastAsiaTheme="minorHAnsi" w:hAnsi="Times New Roman"/>
          <w:i/>
          <w:szCs w:val="24"/>
          <w:lang w:val="bg-BG"/>
        </w:rPr>
        <w:t xml:space="preserve"> 257/1 от 28 август 2014 г.), или на актове по прилагането им, от работник или служител, не е нарушение по ал. 1, т. 8, освен в случаите когато същият умишлено съобщи невярна информация.“</w:t>
      </w:r>
    </w:p>
    <w:p w:rsidR="00CE178B" w:rsidRPr="003B5511" w:rsidRDefault="003B5511" w:rsidP="003B5511">
      <w:pPr>
        <w:ind w:firstLine="567"/>
        <w:jc w:val="both"/>
        <w:rPr>
          <w:rFonts w:ascii="Times New Roman" w:hAnsi="Times New Roman"/>
          <w:i/>
          <w:szCs w:val="24"/>
          <w:lang w:val="bg-BG" w:eastAsia="bg-BG"/>
        </w:rPr>
      </w:pPr>
      <w:r>
        <w:rPr>
          <w:rFonts w:ascii="Times New Roman" w:hAnsi="Times New Roman"/>
          <w:b/>
          <w:i/>
          <w:szCs w:val="24"/>
          <w:u w:val="single"/>
          <w:lang w:val="en-US" w:eastAsia="bg-BG"/>
        </w:rPr>
        <w:t xml:space="preserve"> </w:t>
      </w:r>
      <w:r w:rsidRPr="00901F6B">
        <w:rPr>
          <w:rFonts w:ascii="Times New Roman" w:hAnsi="Times New Roman"/>
          <w:b/>
          <w:i/>
          <w:szCs w:val="24"/>
          <w:u w:val="single"/>
          <w:lang w:val="bg-BG" w:eastAsia="bg-BG"/>
        </w:rPr>
        <w:t xml:space="preserve"> </w:t>
      </w:r>
    </w:p>
    <w:p w:rsidR="00E65983" w:rsidRPr="00847139" w:rsidRDefault="00E65983" w:rsidP="00CE178B">
      <w:pPr>
        <w:ind w:firstLine="567"/>
        <w:jc w:val="both"/>
        <w:rPr>
          <w:rFonts w:ascii="Times New Roman" w:hAnsi="Times New Roman"/>
          <w:szCs w:val="24"/>
          <w:lang w:val="bg-BG"/>
        </w:rPr>
      </w:pPr>
      <w:r w:rsidRPr="00847139">
        <w:rPr>
          <w:rFonts w:ascii="Times New Roman" w:hAnsi="Times New Roman"/>
          <w:b/>
          <w:szCs w:val="24"/>
          <w:lang w:val="bg-BG"/>
        </w:rPr>
        <w:t>§ 7.</w:t>
      </w:r>
      <w:r w:rsidRPr="00847139">
        <w:rPr>
          <w:rFonts w:ascii="Times New Roman" w:hAnsi="Times New Roman"/>
          <w:szCs w:val="24"/>
          <w:lang w:val="bg-BG"/>
        </w:rPr>
        <w:t xml:space="preserve"> В чл. 215 се правят следните изменения и допълнения:</w:t>
      </w:r>
    </w:p>
    <w:p w:rsidR="00E65983" w:rsidRPr="00847139" w:rsidRDefault="00E65983" w:rsidP="00CE178B">
      <w:pPr>
        <w:ind w:firstLine="567"/>
        <w:jc w:val="both"/>
        <w:rPr>
          <w:rFonts w:ascii="Times New Roman" w:hAnsi="Times New Roman"/>
          <w:szCs w:val="24"/>
          <w:lang w:val="bg-BG"/>
        </w:rPr>
      </w:pPr>
      <w:r w:rsidRPr="00847139">
        <w:rPr>
          <w:rFonts w:ascii="Times New Roman" w:hAnsi="Times New Roman"/>
          <w:szCs w:val="24"/>
          <w:lang w:val="bg-BG"/>
        </w:rPr>
        <w:t>1. Досегашният текст става ал. 1 и в нея след думата „командироване“ се добавя „по чл. 121, ал. 1“.</w:t>
      </w:r>
    </w:p>
    <w:p w:rsidR="00E65983" w:rsidRPr="00847139" w:rsidRDefault="00E65983" w:rsidP="00CE178B">
      <w:pPr>
        <w:ind w:firstLine="567"/>
        <w:jc w:val="both"/>
        <w:rPr>
          <w:rFonts w:ascii="Times New Roman" w:hAnsi="Times New Roman"/>
          <w:szCs w:val="24"/>
          <w:lang w:val="bg-BG"/>
        </w:rPr>
      </w:pPr>
      <w:r w:rsidRPr="00847139">
        <w:rPr>
          <w:rFonts w:ascii="Times New Roman" w:hAnsi="Times New Roman"/>
          <w:szCs w:val="24"/>
          <w:lang w:val="bg-BG"/>
        </w:rPr>
        <w:t>2. Създава се ал. 2:</w:t>
      </w:r>
    </w:p>
    <w:p w:rsidR="008C1D54" w:rsidRPr="00847139" w:rsidRDefault="00E65983" w:rsidP="00CE178B">
      <w:pPr>
        <w:ind w:firstLine="567"/>
        <w:jc w:val="both"/>
        <w:rPr>
          <w:rFonts w:ascii="Times New Roman" w:hAnsi="Times New Roman"/>
          <w:szCs w:val="24"/>
          <w:lang w:val="bg-BG"/>
        </w:rPr>
      </w:pPr>
      <w:r w:rsidRPr="00847139">
        <w:rPr>
          <w:rFonts w:ascii="Times New Roman" w:hAnsi="Times New Roman"/>
          <w:szCs w:val="24"/>
          <w:lang w:val="bg-BG"/>
        </w:rPr>
        <w:t>„(2) При командироване по чл. 121а, ал. 1, т. 1 и при изпращане по чл. 121а, ал. 2, т. 1 работникът или служителят има право да получи освен брутното си трудово възнаграждение още и пътни пари при условия, определени в наредбата по чл. 121а, ал. 6.“</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b/>
          <w:szCs w:val="24"/>
          <w:lang w:val="bg-BG"/>
        </w:rPr>
        <w:t xml:space="preserve">§ </w:t>
      </w:r>
      <w:r w:rsidRPr="00847139">
        <w:rPr>
          <w:rFonts w:ascii="Times New Roman" w:hAnsi="Times New Roman"/>
          <w:b/>
          <w:szCs w:val="24"/>
          <w:lang w:val="en-US"/>
        </w:rPr>
        <w:t>8</w:t>
      </w:r>
      <w:r w:rsidRPr="00847139">
        <w:rPr>
          <w:rFonts w:ascii="Times New Roman" w:hAnsi="Times New Roman"/>
          <w:b/>
          <w:szCs w:val="24"/>
          <w:lang w:val="bg-BG"/>
        </w:rPr>
        <w:t>.</w:t>
      </w:r>
      <w:r w:rsidRPr="00847139">
        <w:rPr>
          <w:rFonts w:ascii="Times New Roman" w:hAnsi="Times New Roman"/>
          <w:szCs w:val="24"/>
          <w:lang w:val="bg-BG"/>
        </w:rPr>
        <w:t xml:space="preserve"> В чл. 357 се създава ал. 4:</w:t>
      </w:r>
    </w:p>
    <w:p w:rsidR="008C1D54" w:rsidRPr="00847139" w:rsidRDefault="008C1D54" w:rsidP="00847139">
      <w:pPr>
        <w:spacing w:before="120"/>
        <w:ind w:firstLine="567"/>
        <w:jc w:val="both"/>
        <w:rPr>
          <w:rFonts w:ascii="Times New Roman" w:hAnsi="Times New Roman"/>
          <w:bCs/>
          <w:szCs w:val="24"/>
          <w:lang w:val="en-US"/>
        </w:rPr>
      </w:pPr>
      <w:r w:rsidRPr="00847139">
        <w:rPr>
          <w:rFonts w:ascii="Times New Roman" w:hAnsi="Times New Roman"/>
          <w:szCs w:val="24"/>
          <w:lang w:val="bg-BG"/>
        </w:rPr>
        <w:t>„</w:t>
      </w:r>
      <w:r w:rsidRPr="00847139">
        <w:rPr>
          <w:rFonts w:ascii="Times New Roman" w:hAnsi="Times New Roman"/>
          <w:bCs/>
          <w:szCs w:val="24"/>
          <w:lang w:val="bg-BG"/>
        </w:rPr>
        <w:t xml:space="preserve">(4) Трудови са и споровете между работниците или служителите, които са или са били командировани или изпратени на територията на Република България по чл. 121а, ал. 1, т. 2 и ал. 2, т. 2, и техния работодател в случаите, когато са претърпели вреди поради неспазване на условията на работа по чл. 121а, ал. 5, включително след прекратяването на трудовото правоотношение. Когато работодателят е подизпълнител, исковете за неизплатените на работника или служителя минимални възнаграждения могат да се предявяват и срещу изпълнителя, на който работодателят е пряк подизпълнител, или солидарно срещу работодателя и изпълнителя. Отговорността на </w:t>
      </w:r>
      <w:r w:rsidRPr="00847139">
        <w:rPr>
          <w:rFonts w:ascii="Times New Roman" w:hAnsi="Times New Roman"/>
          <w:bCs/>
          <w:szCs w:val="24"/>
          <w:lang w:val="bg-BG"/>
        </w:rPr>
        <w:lastRenderedPageBreak/>
        <w:t>изпълнителя се ограничава до правата на работника или служителя, произтичащи от договорните отношения между изпълнителя и работодателя.“</w:t>
      </w:r>
    </w:p>
    <w:p w:rsidR="008C1D54" w:rsidRPr="00847139" w:rsidRDefault="008C1D54" w:rsidP="00847139">
      <w:pPr>
        <w:ind w:firstLine="567"/>
        <w:rPr>
          <w:rFonts w:ascii="Times New Roman" w:hAnsi="Times New Roman"/>
          <w:szCs w:val="24"/>
        </w:rPr>
      </w:pP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b/>
          <w:szCs w:val="24"/>
          <w:lang w:val="bg-BG"/>
        </w:rPr>
        <w:t xml:space="preserve">§ </w:t>
      </w:r>
      <w:r w:rsidRPr="00847139">
        <w:rPr>
          <w:rFonts w:ascii="Times New Roman" w:hAnsi="Times New Roman"/>
          <w:b/>
          <w:szCs w:val="24"/>
          <w:lang w:val="en-US"/>
        </w:rPr>
        <w:t>9</w:t>
      </w:r>
      <w:r w:rsidRPr="00847139">
        <w:rPr>
          <w:rFonts w:ascii="Times New Roman" w:hAnsi="Times New Roman"/>
          <w:b/>
          <w:szCs w:val="24"/>
          <w:lang w:val="bg-BG"/>
        </w:rPr>
        <w:t>.</w:t>
      </w:r>
      <w:r w:rsidRPr="00847139">
        <w:rPr>
          <w:rFonts w:ascii="Times New Roman" w:hAnsi="Times New Roman"/>
          <w:szCs w:val="24"/>
          <w:lang w:val="bg-BG"/>
        </w:rPr>
        <w:t xml:space="preserve"> В чл. 361 ал. 2 се изменя така:</w:t>
      </w:r>
    </w:p>
    <w:p w:rsidR="008C1D54" w:rsidRPr="00847139" w:rsidRDefault="008C1D54" w:rsidP="00847139">
      <w:pPr>
        <w:spacing w:before="120"/>
        <w:ind w:firstLine="567"/>
        <w:jc w:val="both"/>
        <w:rPr>
          <w:rFonts w:ascii="Times New Roman" w:hAnsi="Times New Roman"/>
          <w:bCs/>
          <w:szCs w:val="24"/>
          <w:lang w:val="en-US"/>
        </w:rPr>
      </w:pPr>
      <w:r w:rsidRPr="00847139">
        <w:rPr>
          <w:rFonts w:ascii="Times New Roman" w:hAnsi="Times New Roman"/>
          <w:bCs/>
          <w:szCs w:val="24"/>
          <w:lang w:val="bg-BG"/>
        </w:rPr>
        <w:t>„(2) Трудовите спорове за осигуряване на условия на работа на командированите или изпратените в Република България работници или служители по чл. 121а, ал. 1, т. 2 и ал. 2, т. 2 са подсъдни на съда по мястото, където работникът или служителят временно полага или е полагал труда си.“</w:t>
      </w:r>
    </w:p>
    <w:p w:rsidR="008C1D54" w:rsidRPr="00847139" w:rsidRDefault="008C1D54" w:rsidP="00847139">
      <w:pPr>
        <w:ind w:firstLine="567"/>
        <w:rPr>
          <w:rFonts w:ascii="Times New Roman" w:hAnsi="Times New Roman"/>
          <w:szCs w:val="24"/>
        </w:rPr>
      </w:pP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b/>
          <w:szCs w:val="24"/>
          <w:lang w:val="bg-BG"/>
        </w:rPr>
        <w:t xml:space="preserve">§ </w:t>
      </w:r>
      <w:r w:rsidRPr="00847139">
        <w:rPr>
          <w:rFonts w:ascii="Times New Roman" w:hAnsi="Times New Roman"/>
          <w:b/>
          <w:szCs w:val="24"/>
          <w:lang w:val="en-US"/>
        </w:rPr>
        <w:t>10</w:t>
      </w:r>
      <w:r w:rsidRPr="00847139">
        <w:rPr>
          <w:rFonts w:ascii="Times New Roman" w:hAnsi="Times New Roman"/>
          <w:b/>
          <w:szCs w:val="24"/>
          <w:lang w:val="bg-BG"/>
        </w:rPr>
        <w:t>.</w:t>
      </w:r>
      <w:r w:rsidRPr="00847139">
        <w:rPr>
          <w:rFonts w:ascii="Times New Roman" w:hAnsi="Times New Roman"/>
          <w:szCs w:val="24"/>
          <w:lang w:val="bg-BG"/>
        </w:rPr>
        <w:t xml:space="preserve"> Създава се глава двадесета с чл. 417-422:</w:t>
      </w:r>
    </w:p>
    <w:p w:rsidR="008C1D54" w:rsidRPr="00847139" w:rsidRDefault="008C1D54" w:rsidP="00847139">
      <w:pPr>
        <w:spacing w:before="120"/>
        <w:ind w:firstLine="567"/>
        <w:jc w:val="center"/>
        <w:rPr>
          <w:rFonts w:ascii="Times New Roman" w:hAnsi="Times New Roman"/>
          <w:szCs w:val="24"/>
          <w:lang w:val="bg-BG"/>
        </w:rPr>
      </w:pPr>
      <w:r w:rsidRPr="00847139">
        <w:rPr>
          <w:rFonts w:ascii="Times New Roman" w:hAnsi="Times New Roman"/>
          <w:szCs w:val="24"/>
          <w:lang w:val="bg-BG"/>
        </w:rPr>
        <w:t>„Глава двадесета</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Административно сътрудничество чрез Информационната система на вътрешния пазар и трансгранично изпълнение на наложени финансови административни санкции и глоби, включително такси и начисления</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Компетентен орган</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Чл. 417. (1) Изпълнителна агенция „Главна инспекция по труда” осъществява безплатно административно сътрудничество чрез Информационната система на вътрешния пазар с компетентните органи на другите държави - членки на Европейския съюз, на държави – страни по Споразумението за Европейското икономическо пространство, или на Конфедерация Швейцария.</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(2) Изпълнителна агенция „Главна инспекция по труда” получава чрез Информационната система на вътрешния пазар искания за събиране на публични вземания по чл. 162, ал. 7 от Данъчно-осигурителния процесуален кодекс.</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(3) Изпълнителна агенция „Главна инспекция по труда” изпраща чрез Информационната система на вътрешния пазар искания за събиране на вземания по наложени имуществени санкции или глоби, включително лихви по наложени имуществени санкции или глоби, за нарушения на трудовото законодателство относно командироването и изпращането на работници или служители в рамките на предоставяне на услуги, чието изпълнение не може да се извърши на територията на Република България.</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Видове административно сътрудничество</w:t>
      </w:r>
    </w:p>
    <w:p w:rsidR="008C1D54" w:rsidRPr="00847139" w:rsidRDefault="008C1D54" w:rsidP="00847139">
      <w:pPr>
        <w:widowControl w:val="0"/>
        <w:autoSpaceDE w:val="0"/>
        <w:autoSpaceDN w:val="0"/>
        <w:adjustRightInd w:val="0"/>
        <w:spacing w:before="120"/>
        <w:ind w:firstLine="567"/>
        <w:jc w:val="both"/>
        <w:rPr>
          <w:rFonts w:ascii="Times New Roman" w:hAnsi="Times New Roman"/>
          <w:szCs w:val="24"/>
          <w:lang w:val="bg-BG"/>
        </w:rPr>
      </w:pPr>
      <w:r w:rsidRPr="00847139">
        <w:rPr>
          <w:rFonts w:ascii="Times New Roman" w:hAnsi="Times New Roman"/>
          <w:szCs w:val="24"/>
          <w:lang w:val="bg-BG"/>
        </w:rPr>
        <w:t>Чл. 418. (1) Административното сътрудничество по чл. 417, ал. 1 включва:</w:t>
      </w:r>
    </w:p>
    <w:p w:rsidR="008C1D54" w:rsidRPr="00847139" w:rsidRDefault="008C1D54" w:rsidP="00847139">
      <w:pPr>
        <w:widowControl w:val="0"/>
        <w:autoSpaceDE w:val="0"/>
        <w:autoSpaceDN w:val="0"/>
        <w:adjustRightInd w:val="0"/>
        <w:spacing w:before="120"/>
        <w:ind w:firstLine="567"/>
        <w:jc w:val="both"/>
        <w:rPr>
          <w:rFonts w:ascii="Times New Roman" w:hAnsi="Times New Roman"/>
          <w:szCs w:val="24"/>
          <w:lang w:val="bg-BG"/>
        </w:rPr>
      </w:pPr>
      <w:r w:rsidRPr="00847139">
        <w:rPr>
          <w:rFonts w:ascii="Times New Roman" w:hAnsi="Times New Roman"/>
          <w:szCs w:val="24"/>
          <w:lang w:val="bg-BG"/>
        </w:rPr>
        <w:t xml:space="preserve">1. предоставяне на информация относно условията на труд при командироване или изпращане в рамките на предоставяне на услуги; </w:t>
      </w:r>
    </w:p>
    <w:p w:rsidR="008C1D54" w:rsidRPr="00847139" w:rsidRDefault="008C1D54" w:rsidP="00847139">
      <w:pPr>
        <w:widowControl w:val="0"/>
        <w:autoSpaceDE w:val="0"/>
        <w:autoSpaceDN w:val="0"/>
        <w:adjustRightInd w:val="0"/>
        <w:spacing w:before="120"/>
        <w:ind w:firstLine="567"/>
        <w:jc w:val="both"/>
        <w:rPr>
          <w:rFonts w:ascii="Times New Roman" w:hAnsi="Times New Roman"/>
          <w:szCs w:val="24"/>
          <w:lang w:val="bg-BG"/>
        </w:rPr>
      </w:pPr>
      <w:r w:rsidRPr="00847139">
        <w:rPr>
          <w:rFonts w:ascii="Times New Roman" w:hAnsi="Times New Roman"/>
          <w:szCs w:val="24"/>
          <w:lang w:val="bg-BG"/>
        </w:rPr>
        <w:t xml:space="preserve">2. </w:t>
      </w:r>
      <w:r w:rsidRPr="00847139">
        <w:rPr>
          <w:rFonts w:ascii="Times New Roman" w:hAnsi="Times New Roman"/>
          <w:szCs w:val="24"/>
          <w:shd w:val="clear" w:color="auto" w:fill="FFFFFF"/>
          <w:lang w:val="bg-BG"/>
        </w:rPr>
        <w:t>изпращане на мотивирани искания за информация и проверки до контролните органи на други държави;</w:t>
      </w:r>
    </w:p>
    <w:p w:rsidR="008C1D54" w:rsidRPr="00847139" w:rsidRDefault="008C1D54" w:rsidP="00847139">
      <w:pPr>
        <w:widowControl w:val="0"/>
        <w:autoSpaceDE w:val="0"/>
        <w:autoSpaceDN w:val="0"/>
        <w:adjustRightInd w:val="0"/>
        <w:spacing w:before="120"/>
        <w:ind w:firstLine="567"/>
        <w:jc w:val="both"/>
        <w:rPr>
          <w:rFonts w:ascii="Times New Roman" w:hAnsi="Times New Roman"/>
          <w:szCs w:val="24"/>
          <w:lang w:val="bg-BG"/>
        </w:rPr>
      </w:pPr>
      <w:r w:rsidRPr="00847139">
        <w:rPr>
          <w:rFonts w:ascii="Times New Roman" w:hAnsi="Times New Roman"/>
          <w:szCs w:val="24"/>
          <w:lang w:val="bg-BG"/>
        </w:rPr>
        <w:t>3. отговори на мотивирани искания на компетентните органи на други държави в случаите на:</w:t>
      </w:r>
    </w:p>
    <w:p w:rsidR="008C1D54" w:rsidRPr="00847139" w:rsidRDefault="008C1D54" w:rsidP="00847139">
      <w:pPr>
        <w:widowControl w:val="0"/>
        <w:autoSpaceDE w:val="0"/>
        <w:autoSpaceDN w:val="0"/>
        <w:adjustRightInd w:val="0"/>
        <w:spacing w:before="120"/>
        <w:ind w:firstLine="567"/>
        <w:jc w:val="both"/>
        <w:rPr>
          <w:rFonts w:ascii="Times New Roman" w:hAnsi="Times New Roman"/>
          <w:szCs w:val="24"/>
          <w:lang w:val="bg-BG"/>
        </w:rPr>
      </w:pPr>
      <w:r w:rsidRPr="00847139">
        <w:rPr>
          <w:rFonts w:ascii="Times New Roman" w:hAnsi="Times New Roman"/>
          <w:szCs w:val="24"/>
          <w:lang w:val="bg-BG"/>
        </w:rPr>
        <w:t>а) наемане на работници или служители в рамките на предоставяне на услуги;</w:t>
      </w:r>
    </w:p>
    <w:p w:rsidR="008C1D54" w:rsidRPr="00847139" w:rsidRDefault="008C1D54" w:rsidP="00847139">
      <w:pPr>
        <w:widowControl w:val="0"/>
        <w:autoSpaceDE w:val="0"/>
        <w:autoSpaceDN w:val="0"/>
        <w:adjustRightInd w:val="0"/>
        <w:spacing w:before="120"/>
        <w:ind w:firstLine="567"/>
        <w:jc w:val="both"/>
        <w:rPr>
          <w:rFonts w:ascii="Times New Roman" w:hAnsi="Times New Roman"/>
          <w:szCs w:val="24"/>
          <w:lang w:val="bg-BG"/>
        </w:rPr>
      </w:pPr>
      <w:r w:rsidRPr="00847139">
        <w:rPr>
          <w:rFonts w:ascii="Times New Roman" w:hAnsi="Times New Roman"/>
          <w:szCs w:val="24"/>
          <w:lang w:val="bg-BG"/>
        </w:rPr>
        <w:t>б) установени нарушения на режимите на командироване или изпращане;</w:t>
      </w:r>
    </w:p>
    <w:p w:rsidR="008C1D54" w:rsidRPr="00847139" w:rsidRDefault="008C1D54" w:rsidP="00847139">
      <w:pPr>
        <w:widowControl w:val="0"/>
        <w:autoSpaceDE w:val="0"/>
        <w:autoSpaceDN w:val="0"/>
        <w:adjustRightInd w:val="0"/>
        <w:spacing w:before="120"/>
        <w:ind w:firstLine="567"/>
        <w:jc w:val="both"/>
        <w:rPr>
          <w:rFonts w:ascii="Times New Roman" w:hAnsi="Times New Roman"/>
          <w:szCs w:val="24"/>
          <w:shd w:val="clear" w:color="auto" w:fill="FFFFFF"/>
          <w:lang w:val="bg-BG"/>
        </w:rPr>
      </w:pPr>
      <w:r w:rsidRPr="00847139">
        <w:rPr>
          <w:rFonts w:ascii="Times New Roman" w:hAnsi="Times New Roman"/>
          <w:szCs w:val="24"/>
          <w:shd w:val="clear" w:color="auto" w:fill="FFFFFF"/>
          <w:lang w:val="bg-BG"/>
        </w:rPr>
        <w:t xml:space="preserve">4. изпращане и получаване на копия от документи; </w:t>
      </w:r>
    </w:p>
    <w:p w:rsidR="008C1D54" w:rsidRPr="00847139" w:rsidRDefault="008C1D54" w:rsidP="00847139">
      <w:pPr>
        <w:widowControl w:val="0"/>
        <w:autoSpaceDE w:val="0"/>
        <w:autoSpaceDN w:val="0"/>
        <w:adjustRightInd w:val="0"/>
        <w:spacing w:before="120"/>
        <w:ind w:firstLine="567"/>
        <w:jc w:val="both"/>
        <w:rPr>
          <w:rFonts w:ascii="Times New Roman" w:hAnsi="Times New Roman"/>
          <w:szCs w:val="24"/>
          <w:shd w:val="clear" w:color="auto" w:fill="FFFFFF"/>
          <w:lang w:val="bg-BG"/>
        </w:rPr>
      </w:pPr>
      <w:r w:rsidRPr="00847139">
        <w:rPr>
          <w:rFonts w:ascii="Times New Roman" w:hAnsi="Times New Roman"/>
          <w:szCs w:val="24"/>
          <w:shd w:val="clear" w:color="auto" w:fill="FFFFFF"/>
          <w:lang w:val="bg-BG"/>
        </w:rPr>
        <w:t>5. връчване на документи, изпратени от контролните органи на друга държава;</w:t>
      </w:r>
    </w:p>
    <w:p w:rsidR="008C1D54" w:rsidRPr="00847139" w:rsidRDefault="008C1D54" w:rsidP="00847139">
      <w:pPr>
        <w:widowControl w:val="0"/>
        <w:autoSpaceDE w:val="0"/>
        <w:autoSpaceDN w:val="0"/>
        <w:adjustRightInd w:val="0"/>
        <w:spacing w:before="120"/>
        <w:ind w:firstLine="567"/>
        <w:jc w:val="both"/>
        <w:rPr>
          <w:rFonts w:ascii="Times New Roman" w:hAnsi="Times New Roman"/>
          <w:szCs w:val="24"/>
          <w:shd w:val="clear" w:color="auto" w:fill="FFFFFF"/>
          <w:lang w:val="bg-BG"/>
        </w:rPr>
      </w:pPr>
      <w:r w:rsidRPr="00847139">
        <w:rPr>
          <w:rFonts w:ascii="Times New Roman" w:hAnsi="Times New Roman"/>
          <w:szCs w:val="24"/>
          <w:shd w:val="clear" w:color="auto" w:fill="FFFFFF"/>
          <w:lang w:val="bg-BG"/>
        </w:rPr>
        <w:lastRenderedPageBreak/>
        <w:t>6. изпращане на документи до контролните органи на друга държава за връчването им на работодатели, които командироват или изпращат работници или служители на територията на Република България;</w:t>
      </w:r>
    </w:p>
    <w:p w:rsidR="008C1D54" w:rsidRPr="00847139" w:rsidRDefault="008C1D54" w:rsidP="00847139">
      <w:pPr>
        <w:widowControl w:val="0"/>
        <w:autoSpaceDE w:val="0"/>
        <w:autoSpaceDN w:val="0"/>
        <w:adjustRightInd w:val="0"/>
        <w:spacing w:before="120"/>
        <w:ind w:firstLine="567"/>
        <w:jc w:val="both"/>
        <w:rPr>
          <w:rFonts w:ascii="Times New Roman" w:hAnsi="Times New Roman"/>
          <w:szCs w:val="24"/>
          <w:shd w:val="clear" w:color="auto" w:fill="FFFFFF"/>
          <w:lang w:val="bg-BG"/>
        </w:rPr>
      </w:pPr>
      <w:r w:rsidRPr="00847139">
        <w:rPr>
          <w:rFonts w:ascii="Times New Roman" w:hAnsi="Times New Roman"/>
          <w:szCs w:val="24"/>
          <w:shd w:val="clear" w:color="auto" w:fill="FFFFFF"/>
          <w:lang w:val="bg-BG"/>
        </w:rPr>
        <w:t>7. уведомяване за акт, с който се налага финансова административна санкция или глоба, или за документ, свързан със събиране на вземанията във връзка с такава санкция или глоба, на работодател, който командирова или изпраща работници или служители по чл. 121а, ал. 1, т. 1 и ал. 2, т. 1;</w:t>
      </w:r>
    </w:p>
    <w:p w:rsidR="008C1D54" w:rsidRPr="00847139" w:rsidRDefault="008C1D54" w:rsidP="00847139">
      <w:pPr>
        <w:widowControl w:val="0"/>
        <w:autoSpaceDE w:val="0"/>
        <w:autoSpaceDN w:val="0"/>
        <w:adjustRightInd w:val="0"/>
        <w:spacing w:before="120"/>
        <w:ind w:firstLine="567"/>
        <w:jc w:val="both"/>
        <w:rPr>
          <w:rFonts w:ascii="Times New Roman" w:hAnsi="Times New Roman"/>
          <w:szCs w:val="24"/>
          <w:shd w:val="clear" w:color="auto" w:fill="FFFFFF"/>
          <w:lang w:val="bg-BG"/>
        </w:rPr>
      </w:pPr>
      <w:r w:rsidRPr="00847139">
        <w:rPr>
          <w:rFonts w:ascii="Times New Roman" w:hAnsi="Times New Roman"/>
          <w:szCs w:val="24"/>
          <w:shd w:val="clear" w:color="auto" w:fill="FFFFFF"/>
          <w:lang w:val="bg-BG"/>
        </w:rPr>
        <w:t>8. изпращане на искане за уведомяване за наказателно постановление, с което се налага имуществена санкция или глоба, или за документ, свързан със събиране на вземанията във връзка с такава санкция или глоба, на работодател, който командирова или изпраща работници или служители по чл. 121а, ал. 1, т. 2 и ал. 2, т. 2;</w:t>
      </w:r>
    </w:p>
    <w:p w:rsidR="008C1D54" w:rsidRPr="00847139" w:rsidRDefault="008C1D54" w:rsidP="00847139">
      <w:pPr>
        <w:widowControl w:val="0"/>
        <w:autoSpaceDE w:val="0"/>
        <w:autoSpaceDN w:val="0"/>
        <w:adjustRightInd w:val="0"/>
        <w:spacing w:before="120"/>
        <w:ind w:firstLine="567"/>
        <w:jc w:val="both"/>
        <w:rPr>
          <w:rFonts w:ascii="Times New Roman" w:hAnsi="Times New Roman"/>
          <w:szCs w:val="24"/>
          <w:shd w:val="clear" w:color="auto" w:fill="FFFFFF"/>
          <w:lang w:val="bg-BG"/>
        </w:rPr>
      </w:pPr>
      <w:r w:rsidRPr="00847139">
        <w:rPr>
          <w:rFonts w:ascii="Times New Roman" w:hAnsi="Times New Roman"/>
          <w:szCs w:val="24"/>
          <w:lang w:val="bg-BG"/>
        </w:rPr>
        <w:t xml:space="preserve">9. </w:t>
      </w:r>
      <w:r w:rsidRPr="00847139">
        <w:rPr>
          <w:rFonts w:ascii="Times New Roman" w:hAnsi="Times New Roman"/>
          <w:szCs w:val="24"/>
          <w:shd w:val="clear" w:color="auto" w:fill="FFFFFF"/>
          <w:lang w:val="bg-BG"/>
        </w:rPr>
        <w:t>извършване на проверки във връзка със случаите на командироване или изпращане на работници или служители и изпращане на информация от тях.</w:t>
      </w:r>
    </w:p>
    <w:p w:rsidR="008C1D54" w:rsidRPr="00847139" w:rsidRDefault="008C1D54" w:rsidP="00847139">
      <w:pPr>
        <w:widowControl w:val="0"/>
        <w:autoSpaceDE w:val="0"/>
        <w:autoSpaceDN w:val="0"/>
        <w:adjustRightInd w:val="0"/>
        <w:spacing w:before="120"/>
        <w:ind w:firstLine="567"/>
        <w:jc w:val="both"/>
        <w:rPr>
          <w:rFonts w:ascii="Times New Roman" w:hAnsi="Times New Roman"/>
          <w:szCs w:val="24"/>
          <w:shd w:val="clear" w:color="auto" w:fill="FFFFFF"/>
          <w:lang w:val="bg-BG"/>
        </w:rPr>
      </w:pPr>
      <w:r w:rsidRPr="00847139">
        <w:rPr>
          <w:rFonts w:ascii="Times New Roman" w:hAnsi="Times New Roman"/>
          <w:szCs w:val="24"/>
          <w:shd w:val="clear" w:color="auto" w:fill="FFFFFF"/>
          <w:lang w:val="bg-BG"/>
        </w:rPr>
        <w:t>(2) В случай на затруднения при осъществяване на административното сътрудничество по ал. 1 Изпълнителна агенция „Главна инспекция по труда“ информира незабавно компетентните органи на другата държава.</w:t>
      </w:r>
    </w:p>
    <w:p w:rsidR="008C1D54" w:rsidRPr="00847139" w:rsidRDefault="008C1D54" w:rsidP="00847139">
      <w:pPr>
        <w:widowControl w:val="0"/>
        <w:autoSpaceDE w:val="0"/>
        <w:autoSpaceDN w:val="0"/>
        <w:adjustRightInd w:val="0"/>
        <w:spacing w:before="120"/>
        <w:ind w:firstLine="567"/>
        <w:jc w:val="both"/>
        <w:rPr>
          <w:rFonts w:ascii="Times New Roman" w:hAnsi="Times New Roman"/>
          <w:szCs w:val="24"/>
          <w:shd w:val="clear" w:color="auto" w:fill="FFFFFF"/>
          <w:lang w:val="bg-BG"/>
        </w:rPr>
      </w:pPr>
      <w:r w:rsidRPr="00847139">
        <w:rPr>
          <w:rFonts w:ascii="Times New Roman" w:hAnsi="Times New Roman"/>
          <w:szCs w:val="24"/>
          <w:shd w:val="clear" w:color="auto" w:fill="FFFFFF"/>
          <w:lang w:val="bg-BG"/>
        </w:rPr>
        <w:t xml:space="preserve">(3) Информацията по ал. 1, поискана от компетентните органи на други държави или от Европейската комисия, се предоставя чрез </w:t>
      </w:r>
      <w:r w:rsidRPr="00847139">
        <w:rPr>
          <w:rFonts w:ascii="Times New Roman" w:hAnsi="Times New Roman"/>
          <w:szCs w:val="24"/>
          <w:lang w:val="bg-BG"/>
        </w:rPr>
        <w:t>Информационната система на вътрешния пазар</w:t>
      </w:r>
      <w:r w:rsidRPr="00847139">
        <w:rPr>
          <w:rFonts w:ascii="Times New Roman" w:hAnsi="Times New Roman"/>
          <w:szCs w:val="24"/>
          <w:shd w:val="clear" w:color="auto" w:fill="FFFFFF"/>
          <w:lang w:val="bg-BG"/>
        </w:rPr>
        <w:t xml:space="preserve"> в следните срокове:</w:t>
      </w:r>
    </w:p>
    <w:p w:rsidR="008C1D54" w:rsidRPr="00847139" w:rsidRDefault="008C1D54" w:rsidP="00847139">
      <w:pPr>
        <w:widowControl w:val="0"/>
        <w:autoSpaceDE w:val="0"/>
        <w:autoSpaceDN w:val="0"/>
        <w:adjustRightInd w:val="0"/>
        <w:spacing w:before="120"/>
        <w:ind w:firstLine="567"/>
        <w:jc w:val="both"/>
        <w:rPr>
          <w:rFonts w:ascii="Times New Roman" w:hAnsi="Times New Roman"/>
          <w:szCs w:val="24"/>
          <w:shd w:val="clear" w:color="auto" w:fill="FFFFFF"/>
          <w:lang w:val="bg-BG"/>
        </w:rPr>
      </w:pPr>
      <w:r w:rsidRPr="00847139">
        <w:rPr>
          <w:rFonts w:ascii="Times New Roman" w:hAnsi="Times New Roman"/>
          <w:szCs w:val="24"/>
          <w:shd w:val="clear" w:color="auto" w:fill="FFFFFF"/>
          <w:lang w:val="bg-BG"/>
        </w:rPr>
        <w:t xml:space="preserve">1. в спешни случаи, които налагат само извършване на справки в публични регистри или потвърждаване на регистрацията по Закона за данък върху добавената стойност на работодател по </w:t>
      </w:r>
      <w:r w:rsidRPr="00847139">
        <w:rPr>
          <w:rFonts w:ascii="Times New Roman" w:hAnsi="Times New Roman"/>
          <w:bCs/>
          <w:szCs w:val="24"/>
          <w:lang w:val="bg-BG"/>
        </w:rPr>
        <w:t>чл. 121а, ал. 1, т. 1 и ал. 2, т. 1</w:t>
      </w:r>
      <w:r w:rsidRPr="00847139">
        <w:rPr>
          <w:rFonts w:ascii="Times New Roman" w:hAnsi="Times New Roman"/>
          <w:szCs w:val="24"/>
          <w:shd w:val="clear" w:color="auto" w:fill="FFFFFF"/>
          <w:lang w:val="bg-BG"/>
        </w:rPr>
        <w:t xml:space="preserve"> - </w:t>
      </w:r>
      <w:r w:rsidRPr="00847139">
        <w:rPr>
          <w:rFonts w:ascii="Times New Roman" w:hAnsi="Times New Roman"/>
          <w:szCs w:val="24"/>
          <w:shd w:val="clear" w:color="auto" w:fill="FFFFFF"/>
          <w:lang w:val="bg-BG"/>
        </w:rPr>
        <w:br/>
        <w:t>в срок до два работни дни, считано от датата на получаване на искането;</w:t>
      </w:r>
    </w:p>
    <w:p w:rsidR="008C1D54" w:rsidRPr="00847139" w:rsidRDefault="008C1D54" w:rsidP="00847139">
      <w:pPr>
        <w:widowControl w:val="0"/>
        <w:autoSpaceDE w:val="0"/>
        <w:autoSpaceDN w:val="0"/>
        <w:adjustRightInd w:val="0"/>
        <w:spacing w:before="120"/>
        <w:ind w:firstLine="567"/>
        <w:jc w:val="both"/>
        <w:rPr>
          <w:rFonts w:ascii="Times New Roman" w:hAnsi="Times New Roman"/>
          <w:szCs w:val="24"/>
          <w:shd w:val="clear" w:color="auto" w:fill="FFFFFF"/>
          <w:lang w:val="bg-BG"/>
        </w:rPr>
      </w:pPr>
      <w:r w:rsidRPr="00847139">
        <w:rPr>
          <w:rFonts w:ascii="Times New Roman" w:hAnsi="Times New Roman"/>
          <w:szCs w:val="24"/>
          <w:shd w:val="clear" w:color="auto" w:fill="FFFFFF"/>
          <w:lang w:val="bg-BG"/>
        </w:rPr>
        <w:t>2. в останалите случаи - до 25 работни дни от датата на получаване на искането.</w:t>
      </w:r>
    </w:p>
    <w:p w:rsidR="008C1D54" w:rsidRPr="00847139" w:rsidRDefault="008C1D54" w:rsidP="00847139">
      <w:pPr>
        <w:widowControl w:val="0"/>
        <w:autoSpaceDE w:val="0"/>
        <w:autoSpaceDN w:val="0"/>
        <w:adjustRightInd w:val="0"/>
        <w:spacing w:before="120"/>
        <w:ind w:firstLine="567"/>
        <w:jc w:val="both"/>
        <w:rPr>
          <w:rFonts w:ascii="Times New Roman" w:hAnsi="Times New Roman"/>
          <w:szCs w:val="24"/>
          <w:shd w:val="clear" w:color="auto" w:fill="FFFFFF"/>
          <w:lang w:val="bg-BG"/>
        </w:rPr>
      </w:pPr>
      <w:r w:rsidRPr="00847139">
        <w:rPr>
          <w:rFonts w:ascii="Times New Roman" w:hAnsi="Times New Roman"/>
          <w:szCs w:val="24"/>
          <w:shd w:val="clear" w:color="auto" w:fill="FFFFFF"/>
          <w:lang w:val="bg-BG"/>
        </w:rPr>
        <w:t xml:space="preserve">(4) </w:t>
      </w:r>
      <w:r w:rsidRPr="00847139">
        <w:rPr>
          <w:rFonts w:ascii="Times New Roman" w:hAnsi="Times New Roman"/>
          <w:szCs w:val="24"/>
          <w:lang w:val="bg-BG"/>
        </w:rPr>
        <w:t>При постъпило искане за уведомяване по чл. 418, ал. 1, т. 7 Изпълнителна агенция „Главна инспекция по труда“ предприема действия по връчване на документа в срок до един месец от неговото получаване съгласно разпоредбите на българското законодателство.</w:t>
      </w:r>
    </w:p>
    <w:p w:rsidR="008C1D54" w:rsidRPr="00847139" w:rsidRDefault="008C1D54" w:rsidP="00847139">
      <w:pPr>
        <w:widowControl w:val="0"/>
        <w:autoSpaceDE w:val="0"/>
        <w:autoSpaceDN w:val="0"/>
        <w:adjustRightInd w:val="0"/>
        <w:spacing w:before="120"/>
        <w:ind w:firstLine="567"/>
        <w:jc w:val="both"/>
        <w:rPr>
          <w:rFonts w:ascii="Times New Roman" w:hAnsi="Times New Roman"/>
          <w:szCs w:val="24"/>
          <w:shd w:val="clear" w:color="auto" w:fill="FFFFFF"/>
          <w:lang w:val="bg-BG"/>
        </w:rPr>
      </w:pPr>
      <w:r w:rsidRPr="00847139">
        <w:rPr>
          <w:rFonts w:ascii="Times New Roman" w:hAnsi="Times New Roman"/>
          <w:szCs w:val="24"/>
          <w:shd w:val="clear" w:color="auto" w:fill="FFFFFF"/>
          <w:lang w:val="bg-BG"/>
        </w:rPr>
        <w:t>(5) За осъществяване на административното сътрудничество по ал. 1 Изпълнителна агенция „Главна инспекция по труда“ може да изисква получаване на съдействие и информация от органи и институции съобразно тяхната компетентност.</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Изпълнение на влезли в сила актове, изпратени чрез Информационната система на вътрешния пазар</w:t>
      </w:r>
    </w:p>
    <w:p w:rsidR="008C1D54" w:rsidRPr="00847139" w:rsidRDefault="008C1D54" w:rsidP="00847139">
      <w:pPr>
        <w:spacing w:before="80"/>
        <w:ind w:firstLine="567"/>
        <w:jc w:val="both"/>
        <w:rPr>
          <w:rFonts w:ascii="Times New Roman" w:hAnsi="Times New Roman"/>
          <w:szCs w:val="24"/>
          <w:lang w:val="bg-BG"/>
        </w:rPr>
      </w:pPr>
      <w:r w:rsidRPr="00847139">
        <w:rPr>
          <w:rFonts w:ascii="Times New Roman" w:hAnsi="Times New Roman"/>
          <w:szCs w:val="24"/>
          <w:lang w:val="bg-BG"/>
        </w:rPr>
        <w:t>Чл. 419. (1) Влезлите в сила актове, изпратени с искане за събиране на вземане чрез Информационната система на вътрешния пазар, с които компетентните органи на друга държава - членка на Европейския съюз, на държава - страна по Споразумението за Европейското икономическо пространство, или на Конфедерация Швейцария налагат финансови административни  санкции или глоби, включително такси и начисления, на работодател по чл. 121а, ал. 1, т. 1 и ал. 2, т. 1 за нарушения на трудовото законодателство относно командироването или изпращането на работници или служители, подлежат на събиране по реда на Данъчно-осигурителния процесуален кодекс.</w:t>
      </w:r>
    </w:p>
    <w:p w:rsidR="008C1D54" w:rsidRPr="00847139" w:rsidRDefault="000B0262" w:rsidP="00847139">
      <w:pPr>
        <w:pStyle w:val="ListParagraph"/>
        <w:tabs>
          <w:tab w:val="left" w:pos="312"/>
        </w:tabs>
        <w:spacing w:before="80" w:after="0" w:line="240" w:lineRule="auto"/>
        <w:ind w:left="33" w:firstLine="567"/>
        <w:jc w:val="both"/>
        <w:rPr>
          <w:rFonts w:ascii="Times New Roman" w:hAnsi="Times New Roman"/>
          <w:sz w:val="24"/>
          <w:szCs w:val="24"/>
        </w:rPr>
      </w:pPr>
      <w:r>
        <w:rPr>
          <w:rFonts w:ascii="Times New Roman" w:hAnsi="Times New Roman"/>
          <w:sz w:val="24"/>
          <w:szCs w:val="24"/>
        </w:rPr>
        <w:tab/>
      </w:r>
      <w:r w:rsidR="008C1D54" w:rsidRPr="00847139">
        <w:rPr>
          <w:rFonts w:ascii="Times New Roman" w:hAnsi="Times New Roman"/>
          <w:sz w:val="24"/>
          <w:szCs w:val="24"/>
        </w:rPr>
        <w:t>(2) Изпълнителна агенция „Главна инспекция по труда“ предприема действия по уведомяване на работодателя за постъпило искане по ал. 1 в срок до един месец от неговото получаване.</w:t>
      </w:r>
    </w:p>
    <w:p w:rsidR="008C1D54" w:rsidRPr="00847139" w:rsidRDefault="000B0262" w:rsidP="00847139">
      <w:pPr>
        <w:pStyle w:val="ListParagraph"/>
        <w:tabs>
          <w:tab w:val="left" w:pos="312"/>
        </w:tabs>
        <w:spacing w:before="80" w:after="0" w:line="240" w:lineRule="auto"/>
        <w:ind w:left="33" w:firstLine="567"/>
        <w:jc w:val="both"/>
        <w:rPr>
          <w:rFonts w:ascii="Times New Roman" w:hAnsi="Times New Roman"/>
          <w:sz w:val="24"/>
          <w:szCs w:val="24"/>
        </w:rPr>
      </w:pPr>
      <w:r>
        <w:rPr>
          <w:rFonts w:ascii="Times New Roman" w:hAnsi="Times New Roman"/>
          <w:sz w:val="24"/>
          <w:szCs w:val="24"/>
        </w:rPr>
        <w:lastRenderedPageBreak/>
        <w:tab/>
      </w:r>
      <w:r w:rsidR="008C1D54" w:rsidRPr="00847139">
        <w:rPr>
          <w:rFonts w:ascii="Times New Roman" w:hAnsi="Times New Roman"/>
          <w:sz w:val="24"/>
          <w:szCs w:val="24"/>
        </w:rPr>
        <w:t>(3) Работодателят е длъжен в едномесечен срок от получаването на уведомлението по ал. 2 да плати вземането по ал. 1.</w:t>
      </w:r>
    </w:p>
    <w:p w:rsidR="008C1D54" w:rsidRPr="00847139" w:rsidRDefault="000B0262" w:rsidP="00847139">
      <w:pPr>
        <w:pStyle w:val="ListParagraph"/>
        <w:tabs>
          <w:tab w:val="left" w:pos="312"/>
        </w:tabs>
        <w:spacing w:before="80" w:after="0" w:line="240" w:lineRule="auto"/>
        <w:ind w:left="33" w:firstLine="567"/>
        <w:jc w:val="both"/>
        <w:rPr>
          <w:rFonts w:ascii="Times New Roman" w:hAnsi="Times New Roman"/>
          <w:sz w:val="24"/>
          <w:szCs w:val="24"/>
          <w:lang w:val="en-US"/>
        </w:rPr>
      </w:pPr>
      <w:r>
        <w:rPr>
          <w:rFonts w:ascii="Times New Roman" w:hAnsi="Times New Roman"/>
          <w:sz w:val="24"/>
          <w:szCs w:val="24"/>
        </w:rPr>
        <w:tab/>
      </w:r>
      <w:r w:rsidR="008C1D54" w:rsidRPr="00847139">
        <w:rPr>
          <w:rFonts w:ascii="Times New Roman" w:hAnsi="Times New Roman"/>
          <w:sz w:val="24"/>
          <w:szCs w:val="24"/>
        </w:rPr>
        <w:t>(4) Когато в срока по ал. 3 публичното вземане не е платено, Изпълнителна агенция „Главна инспекция по труда“ изпраща искането и приложените към него документи, включително изпълнителното основание, преведени на български език, както и данни за извършеното уведомяване по ал. 2 на Националната агенция за приходите.</w:t>
      </w:r>
    </w:p>
    <w:p w:rsidR="008C1D54" w:rsidRPr="00847139" w:rsidRDefault="000B0262" w:rsidP="000B0262">
      <w:pPr>
        <w:pStyle w:val="ListParagraph"/>
        <w:tabs>
          <w:tab w:val="left" w:pos="312"/>
        </w:tabs>
        <w:spacing w:before="80" w:after="0" w:line="240" w:lineRule="auto"/>
        <w:ind w:left="3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C1D54" w:rsidRPr="00847139">
        <w:rPr>
          <w:rFonts w:ascii="Times New Roman" w:hAnsi="Times New Roman"/>
          <w:sz w:val="24"/>
          <w:szCs w:val="24"/>
        </w:rPr>
        <w:t>(5) Изпълнителна агенция „Главна инспекция по труда“ уведомява чрез Информационната система на вътрешния пазар компетентния орган на другата държава за предприетите действия по ал. 2-4.</w:t>
      </w:r>
    </w:p>
    <w:p w:rsidR="008C1D54" w:rsidRPr="00847139" w:rsidRDefault="008C1D54" w:rsidP="000B0262">
      <w:pPr>
        <w:spacing w:before="80"/>
        <w:ind w:firstLine="708"/>
        <w:jc w:val="both"/>
        <w:rPr>
          <w:rFonts w:ascii="Times New Roman" w:hAnsi="Times New Roman"/>
          <w:szCs w:val="24"/>
          <w:lang w:val="bg-BG"/>
        </w:rPr>
      </w:pPr>
      <w:r w:rsidRPr="00847139">
        <w:rPr>
          <w:rFonts w:ascii="Times New Roman" w:hAnsi="Times New Roman"/>
          <w:szCs w:val="24"/>
          <w:lang w:val="bg-BG"/>
        </w:rPr>
        <w:t>(6) Редът за обмен на информацията между Изпълнителна агенция „Главна инспекция по труда“ и Националната агенция за приходите се урежда със споразумение между изпълнителните директори на двете институции.</w:t>
      </w:r>
    </w:p>
    <w:p w:rsidR="008C1D54" w:rsidRPr="00847139" w:rsidRDefault="008C1D54" w:rsidP="00847139">
      <w:pPr>
        <w:spacing w:before="80"/>
        <w:ind w:firstLine="567"/>
        <w:jc w:val="both"/>
        <w:rPr>
          <w:rFonts w:ascii="Times New Roman" w:hAnsi="Times New Roman"/>
          <w:szCs w:val="24"/>
          <w:lang w:val="bg-BG"/>
        </w:rPr>
      </w:pPr>
      <w:r w:rsidRPr="00847139">
        <w:rPr>
          <w:rFonts w:ascii="Times New Roman" w:hAnsi="Times New Roman"/>
          <w:szCs w:val="24"/>
          <w:lang w:val="bg-BG"/>
        </w:rPr>
        <w:t>Основания за отказ</w:t>
      </w:r>
    </w:p>
    <w:p w:rsidR="008C1D54" w:rsidRPr="00847139" w:rsidRDefault="008C1D54" w:rsidP="00847139">
      <w:pPr>
        <w:pStyle w:val="Normal1"/>
        <w:shd w:val="clear" w:color="auto" w:fill="FFFFFF"/>
        <w:spacing w:before="80" w:beforeAutospacing="0" w:after="0" w:afterAutospacing="0"/>
        <w:ind w:firstLine="567"/>
        <w:jc w:val="both"/>
        <w:textAlignment w:val="baseline"/>
      </w:pPr>
      <w:r w:rsidRPr="00847139">
        <w:t>Чл. 420. (1) Изпълнителна агенция „Главна инспекция по труда” може да откаже извършване на действия по уведомяване за или по изпълнение н</w:t>
      </w:r>
      <w:r w:rsidRPr="00847139">
        <w:rPr>
          <w:shd w:val="clear" w:color="auto" w:fill="FFFFFF"/>
        </w:rPr>
        <w:t xml:space="preserve">а влязъл в сила акт, с който </w:t>
      </w:r>
      <w:r w:rsidRPr="00847139">
        <w:t xml:space="preserve">компетентните органи на друга държава - членка на Европейския съюз, на държава - страна по Споразумението за Европейското икономическо пространство, или на Конфедерация Швейцария налагат </w:t>
      </w:r>
      <w:r w:rsidRPr="00847139">
        <w:rPr>
          <w:shd w:val="clear" w:color="auto" w:fill="FFFFFF"/>
        </w:rPr>
        <w:t xml:space="preserve"> финансови </w:t>
      </w:r>
      <w:r w:rsidRPr="00847139">
        <w:t xml:space="preserve">административни санкции или глоби, включително такси и начисления, </w:t>
      </w:r>
      <w:r w:rsidRPr="00847139">
        <w:rPr>
          <w:shd w:val="clear" w:color="auto" w:fill="FFFFFF"/>
        </w:rPr>
        <w:t>на работодател, който командирова или изпраща работници или служители в рамките на предоставяне на услуги</w:t>
      </w:r>
      <w:r w:rsidRPr="00847139">
        <w:t>, когато искането не съдържа данни относно:</w:t>
      </w:r>
    </w:p>
    <w:p w:rsidR="008C1D54" w:rsidRPr="00847139" w:rsidRDefault="008C1D54" w:rsidP="00847139">
      <w:pPr>
        <w:pStyle w:val="Normal1"/>
        <w:shd w:val="clear" w:color="auto" w:fill="FFFFFF"/>
        <w:spacing w:before="120" w:beforeAutospacing="0" w:after="0" w:afterAutospacing="0"/>
        <w:ind w:firstLine="567"/>
        <w:jc w:val="both"/>
        <w:textAlignment w:val="baseline"/>
      </w:pPr>
      <w:r w:rsidRPr="00847139">
        <w:t xml:space="preserve">1. името, известния адрес или други данни на работодателя, свързани с идентифицирането му, като данни за единен идентификационен код, </w:t>
      </w:r>
      <w:proofErr w:type="spellStart"/>
      <w:r w:rsidRPr="00847139">
        <w:t>код</w:t>
      </w:r>
      <w:proofErr w:type="spellEnd"/>
      <w:r w:rsidRPr="00847139">
        <w:t xml:space="preserve"> по БУЛСТАТ, единен граждански номер на физическо лице и други; </w:t>
      </w:r>
    </w:p>
    <w:p w:rsidR="008C1D54" w:rsidRPr="00847139" w:rsidRDefault="008C1D54" w:rsidP="00847139">
      <w:pPr>
        <w:pStyle w:val="Normal1"/>
        <w:shd w:val="clear" w:color="auto" w:fill="FFFFFF"/>
        <w:spacing w:before="120" w:beforeAutospacing="0" w:after="0" w:afterAutospacing="0"/>
        <w:ind w:firstLine="567"/>
        <w:jc w:val="both"/>
        <w:textAlignment w:val="baseline"/>
      </w:pPr>
      <w:r w:rsidRPr="00847139">
        <w:t xml:space="preserve">2. фактите и обстоятелствата, свързани с нарушението, имуществената санкция или глобата и основанието, на което се налага; </w:t>
      </w:r>
    </w:p>
    <w:p w:rsidR="008C1D54" w:rsidRPr="00847139" w:rsidRDefault="008C1D54" w:rsidP="00847139">
      <w:pPr>
        <w:pStyle w:val="Normal1"/>
        <w:shd w:val="clear" w:color="auto" w:fill="FFFFFF"/>
        <w:spacing w:before="120" w:beforeAutospacing="0" w:after="0" w:afterAutospacing="0"/>
        <w:ind w:firstLine="567"/>
        <w:jc w:val="both"/>
        <w:textAlignment w:val="baseline"/>
      </w:pPr>
      <w:r w:rsidRPr="00847139">
        <w:t xml:space="preserve">3. акта, позволяващ изпълнение на събирането на вземането в държавата, в която е издаден, и всякаква друга информация или документи във връзка с наложената имуществена санкция или глоба; </w:t>
      </w:r>
    </w:p>
    <w:p w:rsidR="008C1D54" w:rsidRPr="00847139" w:rsidRDefault="008C1D54" w:rsidP="00847139">
      <w:pPr>
        <w:pStyle w:val="Normal1"/>
        <w:shd w:val="clear" w:color="auto" w:fill="FFFFFF"/>
        <w:spacing w:before="120" w:beforeAutospacing="0" w:after="0" w:afterAutospacing="0"/>
        <w:ind w:firstLine="567"/>
        <w:jc w:val="both"/>
        <w:textAlignment w:val="baseline"/>
      </w:pPr>
      <w:r w:rsidRPr="00847139">
        <w:t xml:space="preserve">4. името, адреса и други данни за връзка с органа, компетентен да налага имуществената санкция или глоба, а в случай че е различен от органа, подал искането чрез Информационната система на вътрешния пазар - компетентната институция, от която може да се получи допълнителна информация относно имуществената санкция или глобата, както и за възможностите за обжалването им; </w:t>
      </w:r>
    </w:p>
    <w:p w:rsidR="008C1D54" w:rsidRPr="00847139" w:rsidRDefault="008C1D54" w:rsidP="00847139">
      <w:pPr>
        <w:pStyle w:val="Normal1"/>
        <w:shd w:val="clear" w:color="auto" w:fill="FFFFFF"/>
        <w:spacing w:before="120" w:beforeAutospacing="0" w:after="0" w:afterAutospacing="0"/>
        <w:ind w:firstLine="567"/>
        <w:jc w:val="both"/>
        <w:textAlignment w:val="baseline"/>
      </w:pPr>
      <w:r w:rsidRPr="00847139">
        <w:t>5. целта на уведомяването по чл. 418, ал. 1, т. 7 и срока, в който да се направи;</w:t>
      </w:r>
    </w:p>
    <w:p w:rsidR="008C1D54" w:rsidRPr="00847139" w:rsidRDefault="008C1D54" w:rsidP="00847139">
      <w:pPr>
        <w:pStyle w:val="Normal1"/>
        <w:shd w:val="clear" w:color="auto" w:fill="FFFFFF"/>
        <w:spacing w:before="120" w:beforeAutospacing="0" w:after="0" w:afterAutospacing="0"/>
        <w:ind w:firstLine="567"/>
        <w:jc w:val="both"/>
        <w:textAlignment w:val="baseline"/>
      </w:pPr>
      <w:r w:rsidRPr="00847139">
        <w:t>6. датата, на която актът по чл. 419, ал. 1 е влязъл в сила; размера на имуществената санкция или глобата; датите от значение за процеса на изпълнението, включително дали и по какъв начин актът е връчен на работодателя или е постановен в негово отсъствие; потвърждение, че имуществената санкция или глобата не подлежат на обжалване; основния иск, във връзка с който е направено искането.</w:t>
      </w:r>
    </w:p>
    <w:p w:rsidR="008C1D54" w:rsidRPr="00847139" w:rsidRDefault="008C1D54" w:rsidP="00847139">
      <w:pPr>
        <w:pStyle w:val="Normal1"/>
        <w:shd w:val="clear" w:color="auto" w:fill="FFFFFF"/>
        <w:spacing w:before="120" w:beforeAutospacing="0" w:after="0" w:afterAutospacing="0"/>
        <w:ind w:firstLine="567"/>
        <w:jc w:val="both"/>
        <w:textAlignment w:val="baseline"/>
      </w:pPr>
      <w:r w:rsidRPr="00847139">
        <w:t>(2) Извън случаите по ал. 1 Изпълнителна агенция „Главна инспекция по труда” може да откаже извършването на действия по изпълнение в следните случаи:</w:t>
      </w:r>
    </w:p>
    <w:p w:rsidR="008C1D54" w:rsidRPr="00847139" w:rsidRDefault="008C1D54" w:rsidP="00847139">
      <w:pPr>
        <w:pStyle w:val="Normal1"/>
        <w:shd w:val="clear" w:color="auto" w:fill="FFFFFF"/>
        <w:spacing w:before="120" w:beforeAutospacing="0" w:after="0" w:afterAutospacing="0"/>
        <w:ind w:firstLine="567"/>
        <w:jc w:val="both"/>
        <w:textAlignment w:val="baseline"/>
      </w:pPr>
      <w:r w:rsidRPr="00847139">
        <w:t>1. когато разходите, необходими за събиране на вземанията, са несъразмерни с подлежащата за събиране сума или биха предизвикали съществени затруднения;</w:t>
      </w:r>
    </w:p>
    <w:p w:rsidR="008C1D54" w:rsidRPr="00847139" w:rsidRDefault="008C1D54" w:rsidP="00847139">
      <w:pPr>
        <w:pStyle w:val="Normal1"/>
        <w:shd w:val="clear" w:color="auto" w:fill="FFFFFF"/>
        <w:spacing w:before="120" w:beforeAutospacing="0" w:after="0" w:afterAutospacing="0"/>
        <w:ind w:firstLine="567"/>
        <w:jc w:val="both"/>
        <w:textAlignment w:val="baseline"/>
      </w:pPr>
      <w:r w:rsidRPr="00847139">
        <w:lastRenderedPageBreak/>
        <w:t>2. когато размерът на наложената имуществена санкция или глоба е по-малък от 350 евро или тяхната равностойност в лева;</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 xml:space="preserve">3. когато е нарушено правото на защита  на работодателя по </w:t>
      </w:r>
      <w:r w:rsidRPr="00847139">
        <w:rPr>
          <w:rFonts w:ascii="Times New Roman" w:hAnsi="Times New Roman"/>
          <w:szCs w:val="24"/>
          <w:lang w:val="bg-BG"/>
        </w:rPr>
        <w:br/>
        <w:t>чл. 121а, ал. 1, т. 1 и ал. 2, т. 1.</w:t>
      </w:r>
    </w:p>
    <w:p w:rsidR="008C1D54" w:rsidRPr="00847139" w:rsidRDefault="008C1D54" w:rsidP="00847139">
      <w:pPr>
        <w:spacing w:before="120"/>
        <w:ind w:firstLine="567"/>
        <w:jc w:val="both"/>
        <w:rPr>
          <w:rFonts w:ascii="Times New Roman" w:hAnsi="Times New Roman"/>
          <w:szCs w:val="24"/>
          <w:shd w:val="clear" w:color="auto" w:fill="FFFFFF"/>
          <w:lang w:val="en-US"/>
        </w:rPr>
      </w:pPr>
      <w:r w:rsidRPr="00847139">
        <w:rPr>
          <w:rFonts w:ascii="Times New Roman" w:hAnsi="Times New Roman"/>
          <w:szCs w:val="24"/>
          <w:lang w:val="bg-BG"/>
        </w:rPr>
        <w:t xml:space="preserve">(3) В случаите по ал. 1 и 2 Изпълнителна агенция „Главна инспекция по труда” уведомява </w:t>
      </w:r>
      <w:r w:rsidRPr="00847139">
        <w:rPr>
          <w:rFonts w:ascii="Times New Roman" w:hAnsi="Times New Roman"/>
          <w:szCs w:val="24"/>
          <w:shd w:val="clear" w:color="auto" w:fill="FFFFFF"/>
          <w:lang w:val="bg-BG"/>
        </w:rPr>
        <w:t>чрез Информационната система на вътрешния пазар компетентния орган на другата държава за мотивите за отказа.</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Спиране на процедурата</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 xml:space="preserve">Чл. 421. (1) При постъпило уведомление чрез Информационната система на вътрешния пазар за обжалване на акта, с който компетентните органи на друга държава - членка на Европейския съюз, на държава - страна по Споразумението за Европейското икономическо пространство, или на Конфедерация Швейцария налагат </w:t>
      </w:r>
      <w:r w:rsidRPr="00847139">
        <w:rPr>
          <w:rFonts w:ascii="Times New Roman" w:hAnsi="Times New Roman"/>
          <w:szCs w:val="24"/>
          <w:shd w:val="clear" w:color="auto" w:fill="FFFFFF"/>
          <w:lang w:val="bg-BG"/>
        </w:rPr>
        <w:t xml:space="preserve">финансови </w:t>
      </w:r>
      <w:r w:rsidRPr="00847139">
        <w:rPr>
          <w:rFonts w:ascii="Times New Roman" w:hAnsi="Times New Roman"/>
          <w:szCs w:val="24"/>
          <w:lang w:val="bg-BG"/>
        </w:rPr>
        <w:t xml:space="preserve">административни  санкции или глоби, включително такси и начисления, Изпълнителна агенция „Главна инспекция по труда“ спира изпълнението на действията по тази глава до постановяването на решение по спора от съответната компетентна институция или орган в държавата, в която е издаден актът. </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(2) Актът, с който Изпълнителна агенция „Главна инспекция по труда“ спира и възобновява изпълнението, се изпраща в 7-дневен срок от издаването му на компетентната териториална дирекция/офис на Националната агенция за приходите, когато актът, който се обжалва, е бил предаден за принудително изпълнение.</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Изпращане на искане за събиране на суми по наложени административни наказания</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Чл. 422. (1) Влезлите в сила наказателни постановления, с които са наложени глоби или имуществени санкции на работодател по чл. 121а, ал. 1, т. 2 и ал. 2, т. 2 за нарушения на трудовото законодателство относно командироването или изпращането на работници или служители в рамките на предоставяне на услуги, чието изпълнение не може да се извърши на територията на Република България, се изпращат заедно със събраните суми от Изпълнителна агенция „Главна инспекция по труда“ до компетентния орган на държавата по регистрация на работодателя или на предприятието, което осигурява временна работа, с искане за събиране чрез Информационната система на вътрешния пазар.</w:t>
      </w:r>
    </w:p>
    <w:p w:rsidR="008C1D54" w:rsidRPr="00847139" w:rsidRDefault="008C1D54" w:rsidP="00847139">
      <w:pPr>
        <w:pStyle w:val="Normal1"/>
        <w:shd w:val="clear" w:color="auto" w:fill="FFFFFF"/>
        <w:spacing w:before="120" w:beforeAutospacing="0" w:after="0" w:afterAutospacing="0"/>
        <w:ind w:firstLine="567"/>
        <w:jc w:val="both"/>
        <w:textAlignment w:val="baseline"/>
      </w:pPr>
      <w:r w:rsidRPr="00847139">
        <w:t>(2) Искането по ал. 1 съдържа:</w:t>
      </w:r>
    </w:p>
    <w:p w:rsidR="008C1D54" w:rsidRPr="00847139" w:rsidRDefault="008C1D54" w:rsidP="00847139">
      <w:pPr>
        <w:pStyle w:val="Normal1"/>
        <w:shd w:val="clear" w:color="auto" w:fill="FFFFFF"/>
        <w:spacing w:before="120" w:beforeAutospacing="0" w:after="0" w:afterAutospacing="0"/>
        <w:ind w:firstLine="567"/>
        <w:jc w:val="both"/>
        <w:textAlignment w:val="baseline"/>
      </w:pPr>
      <w:r w:rsidRPr="00847139">
        <w:t xml:space="preserve">1. името, известния адрес или други данни на работодателя, свързани с идентифицирането му; </w:t>
      </w:r>
    </w:p>
    <w:p w:rsidR="008C1D54" w:rsidRPr="00847139" w:rsidRDefault="008C1D54" w:rsidP="00847139">
      <w:pPr>
        <w:pStyle w:val="Normal1"/>
        <w:shd w:val="clear" w:color="auto" w:fill="FFFFFF"/>
        <w:spacing w:before="120" w:beforeAutospacing="0" w:after="0" w:afterAutospacing="0"/>
        <w:ind w:firstLine="567"/>
        <w:jc w:val="both"/>
        <w:textAlignment w:val="baseline"/>
      </w:pPr>
      <w:r w:rsidRPr="00847139">
        <w:t xml:space="preserve">2. фактите и обстоятелствата, свързани с нарушението, имуществената санкция или глобата, и основанието, на което тя се налага; </w:t>
      </w:r>
    </w:p>
    <w:p w:rsidR="008C1D54" w:rsidRPr="00847139" w:rsidRDefault="008C1D54" w:rsidP="00847139">
      <w:pPr>
        <w:pStyle w:val="Normal1"/>
        <w:shd w:val="clear" w:color="auto" w:fill="FFFFFF"/>
        <w:spacing w:before="120" w:beforeAutospacing="0" w:after="0" w:afterAutospacing="0"/>
        <w:ind w:firstLine="567"/>
        <w:jc w:val="both"/>
        <w:textAlignment w:val="baseline"/>
      </w:pPr>
      <w:r w:rsidRPr="00847139">
        <w:t xml:space="preserve">3. влязлото в сила наказателно постановление и всякаква друга информация или документи във връзка с наложената имуществена санкция или глоба; </w:t>
      </w:r>
    </w:p>
    <w:p w:rsidR="008C1D54" w:rsidRPr="00847139" w:rsidRDefault="008C1D54" w:rsidP="00847139">
      <w:pPr>
        <w:pStyle w:val="Normal1"/>
        <w:shd w:val="clear" w:color="auto" w:fill="FFFFFF"/>
        <w:spacing w:before="120" w:beforeAutospacing="0" w:after="0" w:afterAutospacing="0"/>
        <w:ind w:firstLine="567"/>
        <w:jc w:val="both"/>
        <w:textAlignment w:val="baseline"/>
      </w:pPr>
      <w:r w:rsidRPr="00847139">
        <w:t xml:space="preserve">4. името, адреса и други данни за връзка с Изпълнителна агенция „Главна инспекция по труда“; </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5. целта на уведомяването за влязлото в сила наказателно постановление и срока, в който то трябва да се изпълни;</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 xml:space="preserve">6. датата, на която наказателното постановление е влязло в сила; датите от значение за процеса на изпълнението, включително дали и по какъв начин актът е </w:t>
      </w:r>
      <w:r w:rsidRPr="00847139">
        <w:rPr>
          <w:rFonts w:ascii="Times New Roman" w:hAnsi="Times New Roman"/>
          <w:szCs w:val="24"/>
          <w:lang w:val="bg-BG"/>
        </w:rPr>
        <w:lastRenderedPageBreak/>
        <w:t>връчен на работодателя или е постановен в негово отсъствие; потвърждение, че имуществената санкция или глобата не подлежат на обжалване; основния иск, във връзка с който е направено искането по ал. 1;</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7. размера на имуществената санкция или глобата, включително размера на дължимата лихва от датата на влизането в сила на наказателното постановление до изпращането му в другата държава;</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8. размера на събраната сума по т. 7 и остатъка, който подлежи на събиране.</w:t>
      </w:r>
    </w:p>
    <w:p w:rsidR="008C1D54" w:rsidRPr="00847139" w:rsidRDefault="008C1D54" w:rsidP="00847139">
      <w:pPr>
        <w:spacing w:before="120"/>
        <w:ind w:firstLine="567"/>
        <w:jc w:val="both"/>
        <w:rPr>
          <w:rFonts w:ascii="Times New Roman" w:hAnsi="Times New Roman"/>
          <w:szCs w:val="24"/>
          <w:lang w:val="en-US"/>
        </w:rPr>
      </w:pPr>
      <w:r w:rsidRPr="00847139">
        <w:rPr>
          <w:rFonts w:ascii="Times New Roman" w:hAnsi="Times New Roman"/>
          <w:szCs w:val="24"/>
          <w:lang w:val="bg-BG"/>
        </w:rPr>
        <w:t>(3) При обжалване на наказателното постановление по ал. 1 Изпълнителна агенция „Главна инспекция по труда“ уведомява незабавно компетентния орган на държавата по регистрация на работодателя или на предприятието, което осигурява временна работа, чрез Информационната система на вътрешния пазар за спиране на действията по събиране на вземанията.”</w:t>
      </w:r>
    </w:p>
    <w:p w:rsidR="008C1D54" w:rsidRPr="00847139" w:rsidRDefault="008C1D54" w:rsidP="00847139">
      <w:pPr>
        <w:ind w:firstLine="567"/>
        <w:rPr>
          <w:rFonts w:ascii="Times New Roman" w:hAnsi="Times New Roman"/>
          <w:szCs w:val="24"/>
        </w:rPr>
      </w:pPr>
    </w:p>
    <w:p w:rsidR="008C1D54" w:rsidRPr="00847139" w:rsidRDefault="008C1D54" w:rsidP="00847139">
      <w:pPr>
        <w:spacing w:before="120"/>
        <w:ind w:firstLine="567"/>
        <w:jc w:val="both"/>
        <w:rPr>
          <w:rFonts w:ascii="Times New Roman" w:hAnsi="Times New Roman"/>
          <w:bCs/>
          <w:szCs w:val="24"/>
          <w:lang w:val="bg-BG"/>
        </w:rPr>
      </w:pPr>
      <w:r w:rsidRPr="00847139">
        <w:rPr>
          <w:rFonts w:ascii="Times New Roman" w:hAnsi="Times New Roman"/>
          <w:b/>
          <w:szCs w:val="24"/>
          <w:lang w:val="bg-BG"/>
        </w:rPr>
        <w:t xml:space="preserve">§ </w:t>
      </w:r>
      <w:r w:rsidRPr="00847139">
        <w:rPr>
          <w:rFonts w:ascii="Times New Roman" w:hAnsi="Times New Roman"/>
          <w:b/>
          <w:szCs w:val="24"/>
          <w:lang w:val="en-US"/>
        </w:rPr>
        <w:t>11</w:t>
      </w:r>
      <w:r w:rsidRPr="00847139">
        <w:rPr>
          <w:rFonts w:ascii="Times New Roman" w:hAnsi="Times New Roman"/>
          <w:b/>
          <w:szCs w:val="24"/>
          <w:lang w:val="bg-BG"/>
        </w:rPr>
        <w:t>.</w:t>
      </w:r>
      <w:r w:rsidRPr="00847139">
        <w:rPr>
          <w:rFonts w:ascii="Times New Roman" w:hAnsi="Times New Roman"/>
          <w:szCs w:val="24"/>
          <w:lang w:val="bg-BG"/>
        </w:rPr>
        <w:t xml:space="preserve"> В </w:t>
      </w:r>
      <w:r w:rsidR="00014B6F" w:rsidRPr="00847139">
        <w:rPr>
          <w:rFonts w:ascii="Times New Roman" w:hAnsi="Times New Roman"/>
          <w:bCs/>
          <w:szCs w:val="24"/>
          <w:lang w:val="bg-BG"/>
        </w:rPr>
        <w:t>§ 1 от д</w:t>
      </w:r>
      <w:r w:rsidRPr="00847139">
        <w:rPr>
          <w:rFonts w:ascii="Times New Roman" w:hAnsi="Times New Roman"/>
          <w:bCs/>
          <w:szCs w:val="24"/>
          <w:lang w:val="bg-BG"/>
        </w:rPr>
        <w:t>опълнителните разпоредби се правят следните изменения и допълнения:</w:t>
      </w:r>
    </w:p>
    <w:p w:rsidR="008C1D54" w:rsidRPr="00847139" w:rsidRDefault="008C1D54" w:rsidP="00847139">
      <w:pPr>
        <w:spacing w:before="120"/>
        <w:ind w:firstLine="567"/>
        <w:jc w:val="both"/>
        <w:rPr>
          <w:rFonts w:ascii="Times New Roman" w:hAnsi="Times New Roman"/>
          <w:bCs/>
          <w:szCs w:val="24"/>
          <w:lang w:val="bg-BG"/>
        </w:rPr>
      </w:pPr>
      <w:r w:rsidRPr="00847139">
        <w:rPr>
          <w:rFonts w:ascii="Times New Roman" w:hAnsi="Times New Roman"/>
          <w:bCs/>
          <w:szCs w:val="24"/>
          <w:lang w:val="bg-BG"/>
        </w:rPr>
        <w:t xml:space="preserve">1. Създава се т. 2а: </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„2а. „Група предприятия“ по смисъла на чл. 121а, ал. 1, т. 1, буква „б“ са две или повече свързани предприятия, когато едното предприятие по отношение на другото предприятие: пряко или непряко притежава преимуществен дял от записания капитал на второто предприятие; контролира по-голямата част от гласовете, свързани с емитирания от второто предприятие акционерен капитал; има право да назначава повече от половината членове на административния, управителния или надзорния орган на второто предприятие, или предприятията се намират под единното управление на предприятието-майка.“</w:t>
      </w:r>
    </w:p>
    <w:p w:rsidR="008C1D54" w:rsidRPr="00847139" w:rsidRDefault="008C1D54" w:rsidP="00847139">
      <w:pPr>
        <w:spacing w:before="120"/>
        <w:ind w:firstLine="567"/>
        <w:jc w:val="both"/>
        <w:rPr>
          <w:rFonts w:ascii="Times New Roman" w:hAnsi="Times New Roman"/>
          <w:szCs w:val="24"/>
          <w:lang w:val="bg-BG"/>
        </w:rPr>
      </w:pPr>
      <w:r w:rsidRPr="00847139">
        <w:rPr>
          <w:rFonts w:ascii="Times New Roman" w:hAnsi="Times New Roman"/>
          <w:szCs w:val="24"/>
          <w:lang w:val="bg-BG"/>
        </w:rPr>
        <w:t>2. Точка 16 се отменя.</w:t>
      </w:r>
    </w:p>
    <w:p w:rsidR="008C1D54" w:rsidRPr="00847139" w:rsidRDefault="008C1D54" w:rsidP="00847139">
      <w:pPr>
        <w:spacing w:before="80"/>
        <w:ind w:firstLine="567"/>
        <w:jc w:val="both"/>
        <w:rPr>
          <w:rFonts w:ascii="Times New Roman" w:hAnsi="Times New Roman"/>
          <w:bCs/>
          <w:szCs w:val="24"/>
          <w:lang w:val="bg-BG"/>
        </w:rPr>
      </w:pPr>
      <w:r w:rsidRPr="00847139">
        <w:rPr>
          <w:rFonts w:ascii="Times New Roman" w:hAnsi="Times New Roman"/>
          <w:szCs w:val="24"/>
          <w:lang w:val="bg-BG"/>
        </w:rPr>
        <w:t xml:space="preserve">3. </w:t>
      </w:r>
      <w:r w:rsidRPr="00847139">
        <w:rPr>
          <w:rFonts w:ascii="Times New Roman" w:hAnsi="Times New Roman"/>
          <w:bCs/>
          <w:szCs w:val="24"/>
          <w:lang w:val="bg-BG"/>
        </w:rPr>
        <w:t>Създава се т. 21:</w:t>
      </w:r>
    </w:p>
    <w:p w:rsidR="008C1D54" w:rsidRPr="00847139" w:rsidRDefault="008C1D54" w:rsidP="00847139">
      <w:pPr>
        <w:spacing w:before="80"/>
        <w:ind w:firstLine="567"/>
        <w:jc w:val="both"/>
        <w:rPr>
          <w:rFonts w:ascii="Times New Roman" w:hAnsi="Times New Roman"/>
          <w:bCs/>
          <w:szCs w:val="24"/>
          <w:lang w:val="en-US"/>
        </w:rPr>
      </w:pPr>
      <w:r w:rsidRPr="00847139">
        <w:rPr>
          <w:rFonts w:ascii="Times New Roman" w:hAnsi="Times New Roman"/>
          <w:bCs/>
          <w:szCs w:val="24"/>
          <w:lang w:val="bg-BG"/>
        </w:rPr>
        <w:t>„21. „Информационна система на вътрешния пазар“ е електронна многоезична информационна система за взаимопомощ и обмен на информация между компетентните органи на държавите членки, създадена в изпълнение на Регламент (ЕС) № 1024/2012 на Европейския парламент и на Съвета от 25 октомври 2012 година относно административно сътрудничество посредством Информационната система за вътрешния пазар и за отмяна на Решение 2008/49/ЕО на Комисията („Регламент за ИСВП”) (OB, L 159 от 28 май 2014 г.).”</w:t>
      </w:r>
    </w:p>
    <w:p w:rsidR="008C1D54" w:rsidRPr="00847139" w:rsidRDefault="008C1D54" w:rsidP="00847139">
      <w:pPr>
        <w:ind w:firstLine="567"/>
        <w:rPr>
          <w:rFonts w:ascii="Times New Roman" w:hAnsi="Times New Roman"/>
          <w:szCs w:val="24"/>
          <w:lang w:val="bg-BG"/>
        </w:rPr>
      </w:pPr>
    </w:p>
    <w:p w:rsidR="00616E7D" w:rsidRPr="00847139" w:rsidRDefault="00616E7D" w:rsidP="00847139">
      <w:pPr>
        <w:ind w:firstLine="567"/>
        <w:rPr>
          <w:rFonts w:ascii="Times New Roman" w:hAnsi="Times New Roman"/>
          <w:szCs w:val="24"/>
          <w:lang w:val="bg-BG"/>
        </w:rPr>
      </w:pPr>
    </w:p>
    <w:p w:rsidR="008C1D54" w:rsidRPr="00847139" w:rsidRDefault="00616E7D" w:rsidP="00847139">
      <w:pPr>
        <w:ind w:firstLine="567"/>
        <w:jc w:val="center"/>
        <w:rPr>
          <w:rFonts w:ascii="Times New Roman" w:hAnsi="Times New Roman"/>
          <w:b/>
          <w:smallCaps/>
          <w:szCs w:val="24"/>
          <w:lang w:val="bg-BG"/>
        </w:rPr>
      </w:pPr>
      <w:r w:rsidRPr="00847139">
        <w:rPr>
          <w:rFonts w:ascii="Times New Roman" w:hAnsi="Times New Roman"/>
          <w:b/>
          <w:smallCaps/>
          <w:szCs w:val="24"/>
          <w:lang w:val="bg-BG"/>
        </w:rPr>
        <w:t>Допълнителна разпоредба</w:t>
      </w:r>
    </w:p>
    <w:p w:rsidR="00616E7D" w:rsidRPr="00847139" w:rsidRDefault="00616E7D" w:rsidP="00847139">
      <w:pPr>
        <w:ind w:firstLine="567"/>
        <w:jc w:val="center"/>
        <w:rPr>
          <w:rFonts w:ascii="Times New Roman" w:hAnsi="Times New Roman"/>
          <w:b/>
          <w:szCs w:val="24"/>
          <w:lang w:val="bg-BG"/>
        </w:rPr>
      </w:pPr>
    </w:p>
    <w:p w:rsidR="008C1D54" w:rsidRPr="006E280D" w:rsidRDefault="008C1D54" w:rsidP="000744A2">
      <w:pPr>
        <w:ind w:firstLine="567"/>
        <w:jc w:val="both"/>
        <w:rPr>
          <w:rFonts w:ascii="Times New Roman" w:hAnsi="Times New Roman"/>
          <w:szCs w:val="24"/>
          <w:lang w:val="bg-BG"/>
        </w:rPr>
      </w:pPr>
      <w:r w:rsidRPr="006E280D">
        <w:rPr>
          <w:rFonts w:ascii="Times New Roman" w:hAnsi="Times New Roman"/>
          <w:b/>
          <w:szCs w:val="24"/>
          <w:lang w:val="bg-BG"/>
        </w:rPr>
        <w:t>§ 12.</w:t>
      </w:r>
      <w:r w:rsidRPr="006E280D">
        <w:rPr>
          <w:rFonts w:ascii="Times New Roman" w:hAnsi="Times New Roman"/>
          <w:szCs w:val="24"/>
          <w:lang w:val="bg-BG"/>
        </w:rPr>
        <w:t xml:space="preserve"> С този закон се въвеждат изискванията на Директива 96/71/ЕО на Европейския парламент и на Съвета от 16 декември 1996 г. относно командироването на работници в рамките на предоставянето на услуги (ОВ, L 18 от 21 януари 1997 г.) и на Директива 2014/67/ЕС на Европейския парламент и на Съвета от 15 май 2014 г. за осигуряване на изпълнението на Директива 96/71/ЕО относно командироването на работници в рамките на предоставянето на услуги и за изменение на Регламент (ЕС) № 1024/2012 относно административно сътрудничество посредством</w:t>
      </w:r>
      <w:r w:rsidR="000744A2">
        <w:rPr>
          <w:rFonts w:ascii="Times New Roman" w:hAnsi="Times New Roman"/>
          <w:szCs w:val="24"/>
          <w:lang w:val="bg-BG"/>
        </w:rPr>
        <w:t xml:space="preserve"> </w:t>
      </w:r>
      <w:r w:rsidRPr="006E280D">
        <w:rPr>
          <w:rFonts w:ascii="Times New Roman" w:hAnsi="Times New Roman"/>
          <w:szCs w:val="24"/>
          <w:lang w:val="bg-BG"/>
        </w:rPr>
        <w:t>Информационната система за вътрешния пазар („Регламент за ИСВП“).</w:t>
      </w:r>
    </w:p>
    <w:p w:rsidR="008C1D54" w:rsidRPr="006E280D" w:rsidRDefault="008C1D54" w:rsidP="00847139">
      <w:pPr>
        <w:ind w:firstLine="567"/>
        <w:rPr>
          <w:rFonts w:ascii="Times New Roman" w:hAnsi="Times New Roman"/>
          <w:szCs w:val="24"/>
          <w:lang w:val="bg-BG"/>
        </w:rPr>
      </w:pPr>
    </w:p>
    <w:p w:rsidR="00616E7D" w:rsidRPr="006E280D" w:rsidRDefault="00616E7D" w:rsidP="00847139">
      <w:pPr>
        <w:ind w:firstLine="567"/>
        <w:rPr>
          <w:rFonts w:ascii="Times New Roman" w:hAnsi="Times New Roman"/>
          <w:szCs w:val="24"/>
          <w:lang w:val="bg-BG"/>
        </w:rPr>
      </w:pPr>
    </w:p>
    <w:p w:rsidR="008C1D54" w:rsidRPr="006E280D" w:rsidRDefault="00616E7D" w:rsidP="00847139">
      <w:pPr>
        <w:ind w:firstLine="567"/>
        <w:jc w:val="center"/>
        <w:rPr>
          <w:rFonts w:ascii="Times New Roman" w:hAnsi="Times New Roman"/>
          <w:b/>
          <w:smallCaps/>
          <w:szCs w:val="24"/>
          <w:lang w:val="bg-BG"/>
        </w:rPr>
      </w:pPr>
      <w:r w:rsidRPr="006E280D">
        <w:rPr>
          <w:rFonts w:ascii="Times New Roman" w:hAnsi="Times New Roman"/>
          <w:b/>
          <w:smallCaps/>
          <w:szCs w:val="24"/>
          <w:lang w:val="bg-BG"/>
        </w:rPr>
        <w:lastRenderedPageBreak/>
        <w:t>Преходни и заключителни разпоредби</w:t>
      </w:r>
    </w:p>
    <w:p w:rsidR="00616E7D" w:rsidRPr="006E280D" w:rsidRDefault="00616E7D" w:rsidP="00847139">
      <w:pPr>
        <w:ind w:firstLine="567"/>
        <w:jc w:val="center"/>
        <w:rPr>
          <w:rFonts w:ascii="Times New Roman" w:hAnsi="Times New Roman"/>
          <w:szCs w:val="24"/>
          <w:lang w:val="bg-BG"/>
        </w:rPr>
      </w:pPr>
    </w:p>
    <w:p w:rsidR="008C1D54" w:rsidRPr="00CA26BE" w:rsidRDefault="008C1D54" w:rsidP="00CA26BE">
      <w:pPr>
        <w:ind w:firstLine="567"/>
        <w:jc w:val="both"/>
        <w:rPr>
          <w:rFonts w:ascii="Times New Roman" w:eastAsia="Arial Unicode MS" w:hAnsi="Times New Roman"/>
          <w:lang w:val="bg-BG"/>
        </w:rPr>
      </w:pPr>
      <w:r w:rsidRPr="00CA26BE">
        <w:rPr>
          <w:rFonts w:ascii="Times New Roman" w:eastAsia="Arial Unicode MS" w:hAnsi="Times New Roman"/>
          <w:b/>
          <w:lang w:val="bg-BG"/>
        </w:rPr>
        <w:t>§ 13.</w:t>
      </w:r>
      <w:r w:rsidRPr="00CA26BE">
        <w:rPr>
          <w:rFonts w:ascii="Times New Roman" w:eastAsia="Arial Unicode MS" w:hAnsi="Times New Roman"/>
          <w:lang w:val="bg-BG"/>
        </w:rPr>
        <w:t xml:space="preserve"> Образуваните преди влизането в сила на този закон </w:t>
      </w:r>
      <w:proofErr w:type="spellStart"/>
      <w:r w:rsidRPr="00CA26BE">
        <w:rPr>
          <w:rFonts w:ascii="Times New Roman" w:eastAsia="Arial Unicode MS" w:hAnsi="Times New Roman"/>
          <w:lang w:val="bg-BG"/>
        </w:rPr>
        <w:t>административнонаказателни</w:t>
      </w:r>
      <w:proofErr w:type="spellEnd"/>
      <w:r w:rsidRPr="00CA26BE">
        <w:rPr>
          <w:rFonts w:ascii="Times New Roman" w:eastAsia="Arial Unicode MS" w:hAnsi="Times New Roman"/>
          <w:lang w:val="bg-BG"/>
        </w:rPr>
        <w:t xml:space="preserve"> производства по налагане на административни наказания от контролните органи за нарушение на разпоредбите на чл. 121, ал. 3 и 4 от Кодекса на труда се довършват по реда, по който са започнати.</w:t>
      </w:r>
    </w:p>
    <w:p w:rsidR="008C1D54" w:rsidRPr="006E280D" w:rsidRDefault="008C1D54" w:rsidP="00847139">
      <w:pPr>
        <w:ind w:firstLine="567"/>
        <w:rPr>
          <w:rFonts w:ascii="Times New Roman" w:hAnsi="Times New Roman"/>
          <w:szCs w:val="24"/>
          <w:lang w:val="bg-BG"/>
        </w:rPr>
      </w:pPr>
    </w:p>
    <w:p w:rsidR="008C1D54" w:rsidRPr="006E280D" w:rsidRDefault="008C1D54" w:rsidP="00847139">
      <w:pPr>
        <w:spacing w:before="60"/>
        <w:ind w:firstLine="567"/>
        <w:jc w:val="both"/>
        <w:rPr>
          <w:rFonts w:ascii="Times New Roman" w:hAnsi="Times New Roman"/>
          <w:szCs w:val="24"/>
          <w:lang w:val="bg-BG"/>
        </w:rPr>
      </w:pPr>
      <w:r w:rsidRPr="006E280D">
        <w:rPr>
          <w:rFonts w:ascii="Times New Roman" w:eastAsia="Arial Unicode MS" w:hAnsi="Times New Roman"/>
          <w:b/>
          <w:szCs w:val="24"/>
          <w:lang w:val="bg-BG"/>
        </w:rPr>
        <w:t>§ 14.</w:t>
      </w:r>
      <w:r w:rsidRPr="006E280D">
        <w:rPr>
          <w:rFonts w:ascii="Times New Roman" w:eastAsia="Arial Unicode MS" w:hAnsi="Times New Roman"/>
          <w:szCs w:val="24"/>
          <w:lang w:val="bg-BG"/>
        </w:rPr>
        <w:t xml:space="preserve"> </w:t>
      </w:r>
      <w:r w:rsidRPr="006E280D">
        <w:rPr>
          <w:rFonts w:ascii="Times New Roman" w:hAnsi="Times New Roman"/>
          <w:szCs w:val="24"/>
          <w:lang w:val="bg-BG"/>
        </w:rPr>
        <w:t>В Кодекса за социално осигуряване (обн., ДВ, бр. 110 от 1999 г.; Решение № 5 на Конституционния съд от 2000 г. - бр. 55 от 2000 г.; изм., бр. 64 от 2000 г., бр. 1, 35 и 41 от 2001 г., бр. 1, 10, 45, 74, 112, 119 и 120 от 2002 г., бр. 8, 42, 67, 95, 112 и 114 от 2003 г., бр. 12, 21, 38, 52, 53, 69, 70, 112 и 115 от 2004 г., бр. 38, 39, 76, 102, 103, 104 и 105 от 2005 г., бр. 17, 30, 34, 56, 57, 59 и 68 от 2006 г.; попр., бр. 76 от 2006 г.; изм., бр. 80, 82, 95, 102 и 105 от 2006 г., бр. 41, 52, 53, 64, 77, 97, 100, 109 и 113 от 2007 г., бр. 33, 43, 67, 69, 89, 102 и 109 от 2008 г., бр. 23, 25, 35, 41, 42, 93, 95, 99 и 103 от 2009 г., бр. 16, 19, 43, 49, 58, 59, 88, 97, 98 и 100 от 2010 г.; Решение № 7 на Конституционния съд от 2011 г. - бр. 45 от 2011 г.; изм., бр. 60, 77 и 100 от 2011 г., бр. 7, 21, 38, 40, 44, 58, 81, 89, 94 и 99 от 2012 г., бр. 15, 20, 70, 98, 104, 106, 109 и 111 от 2013 г., бр. 1, 18, 27, 35, 53 и 107 от 2014 г.</w:t>
      </w:r>
      <w:r w:rsidRPr="006E280D">
        <w:rPr>
          <w:rFonts w:ascii="Times New Roman" w:hAnsi="Times New Roman"/>
          <w:b/>
          <w:szCs w:val="24"/>
          <w:lang w:val="bg-BG"/>
        </w:rPr>
        <w:t xml:space="preserve">, </w:t>
      </w:r>
      <w:r w:rsidRPr="006E280D">
        <w:rPr>
          <w:rFonts w:ascii="Times New Roman" w:hAnsi="Times New Roman"/>
          <w:szCs w:val="24"/>
          <w:lang w:val="bg-BG"/>
        </w:rPr>
        <w:t>бр. 12, 14, 22, 54, 61, 79, 95, 98 и 102 от 2015 г. и бр. 62 от 2016 г.</w:t>
      </w:r>
      <w:r w:rsidRPr="006E280D">
        <w:rPr>
          <w:rFonts w:ascii="Times New Roman" w:hAnsi="Times New Roman"/>
          <w:bCs/>
          <w:szCs w:val="24"/>
          <w:lang w:val="bg-BG"/>
        </w:rPr>
        <w:t>)</w:t>
      </w:r>
      <w:r w:rsidRPr="006E280D">
        <w:rPr>
          <w:rFonts w:ascii="Times New Roman" w:hAnsi="Times New Roman"/>
          <w:szCs w:val="24"/>
          <w:lang w:val="bg-BG"/>
        </w:rPr>
        <w:t xml:space="preserve"> в чл. 6а, ал. 1 от се правят следните изменения и допълнения:</w:t>
      </w:r>
    </w:p>
    <w:p w:rsidR="008C1D54" w:rsidRPr="006E280D" w:rsidRDefault="008C1D54" w:rsidP="00847139">
      <w:pPr>
        <w:spacing w:before="60"/>
        <w:ind w:firstLine="567"/>
        <w:jc w:val="both"/>
        <w:rPr>
          <w:rFonts w:ascii="Times New Roman" w:hAnsi="Times New Roman"/>
          <w:szCs w:val="24"/>
          <w:lang w:val="bg-BG"/>
        </w:rPr>
      </w:pPr>
      <w:r w:rsidRPr="006E280D">
        <w:rPr>
          <w:rFonts w:ascii="Times New Roman" w:hAnsi="Times New Roman"/>
          <w:szCs w:val="24"/>
          <w:lang w:val="bg-BG"/>
        </w:rPr>
        <w:t xml:space="preserve">1. </w:t>
      </w:r>
      <w:r w:rsidRPr="006E280D">
        <w:rPr>
          <w:rFonts w:ascii="Times New Roman" w:hAnsi="Times New Roman"/>
          <w:caps/>
          <w:szCs w:val="24"/>
          <w:lang w:val="bg-BG"/>
        </w:rPr>
        <w:t>н</w:t>
      </w:r>
      <w:r w:rsidRPr="006E280D">
        <w:rPr>
          <w:rFonts w:ascii="Times New Roman" w:hAnsi="Times New Roman"/>
          <w:szCs w:val="24"/>
          <w:lang w:val="bg-BG"/>
        </w:rPr>
        <w:t>авсякъде след думата „командировани“ се добавя „или изпратени“.</w:t>
      </w:r>
    </w:p>
    <w:p w:rsidR="008C1D54" w:rsidRPr="00847139" w:rsidRDefault="008C1D54" w:rsidP="00847139">
      <w:pPr>
        <w:spacing w:before="60"/>
        <w:ind w:firstLine="567"/>
        <w:jc w:val="both"/>
        <w:rPr>
          <w:rFonts w:ascii="Times New Roman" w:hAnsi="Times New Roman"/>
          <w:szCs w:val="24"/>
          <w:lang w:val="en-US"/>
        </w:rPr>
      </w:pPr>
      <w:r w:rsidRPr="006E280D">
        <w:rPr>
          <w:rFonts w:ascii="Times New Roman" w:hAnsi="Times New Roman"/>
          <w:szCs w:val="24"/>
          <w:lang w:val="bg-BG"/>
        </w:rPr>
        <w:t xml:space="preserve">2. </w:t>
      </w:r>
      <w:r w:rsidRPr="006E280D">
        <w:rPr>
          <w:rFonts w:ascii="Times New Roman" w:hAnsi="Times New Roman"/>
          <w:caps/>
          <w:szCs w:val="24"/>
          <w:lang w:val="bg-BG"/>
        </w:rPr>
        <w:t>д</w:t>
      </w:r>
      <w:r w:rsidRPr="006E280D">
        <w:rPr>
          <w:rFonts w:ascii="Times New Roman" w:hAnsi="Times New Roman"/>
          <w:szCs w:val="24"/>
          <w:lang w:val="bg-BG"/>
        </w:rPr>
        <w:t xml:space="preserve">умите „чл. 121, ал. 3 и 4” се заменят с „чл. 121а, ал. 1, т. 1 и </w:t>
      </w:r>
      <w:r w:rsidRPr="006E280D">
        <w:rPr>
          <w:rFonts w:ascii="Times New Roman" w:hAnsi="Times New Roman"/>
          <w:szCs w:val="24"/>
          <w:lang w:val="bg-BG"/>
        </w:rPr>
        <w:br/>
      </w:r>
      <w:r w:rsidRPr="00847139">
        <w:rPr>
          <w:rFonts w:ascii="Times New Roman" w:hAnsi="Times New Roman"/>
          <w:szCs w:val="24"/>
          <w:lang w:val="bg-BG"/>
        </w:rPr>
        <w:t>ал. 2, т. 1”.</w:t>
      </w:r>
    </w:p>
    <w:p w:rsidR="008C1D54" w:rsidRPr="00847139" w:rsidRDefault="008C1D54" w:rsidP="00847139">
      <w:pPr>
        <w:ind w:firstLine="567"/>
        <w:rPr>
          <w:rFonts w:ascii="Times New Roman" w:hAnsi="Times New Roman"/>
          <w:szCs w:val="24"/>
        </w:rPr>
      </w:pPr>
    </w:p>
    <w:p w:rsidR="008C1D54" w:rsidRPr="00847139" w:rsidRDefault="008C1D54" w:rsidP="00847139">
      <w:pPr>
        <w:ind w:firstLine="567"/>
        <w:jc w:val="both"/>
        <w:rPr>
          <w:rFonts w:ascii="Times New Roman" w:hAnsi="Times New Roman"/>
          <w:szCs w:val="24"/>
          <w:lang w:val="bg-BG"/>
        </w:rPr>
      </w:pPr>
      <w:r w:rsidRPr="00847139">
        <w:rPr>
          <w:rFonts w:ascii="Times New Roman" w:hAnsi="Times New Roman"/>
          <w:b/>
          <w:szCs w:val="24"/>
          <w:lang w:val="bg-BG"/>
        </w:rPr>
        <w:t>§ 1</w:t>
      </w:r>
      <w:r w:rsidRPr="00847139">
        <w:rPr>
          <w:rFonts w:ascii="Times New Roman" w:hAnsi="Times New Roman"/>
          <w:b/>
          <w:szCs w:val="24"/>
          <w:lang w:val="en-US"/>
        </w:rPr>
        <w:t>5</w:t>
      </w:r>
      <w:r w:rsidRPr="00847139">
        <w:rPr>
          <w:rFonts w:ascii="Times New Roman" w:hAnsi="Times New Roman"/>
          <w:b/>
          <w:szCs w:val="24"/>
          <w:lang w:val="bg-BG"/>
        </w:rPr>
        <w:t>.</w:t>
      </w:r>
      <w:r w:rsidRPr="00847139">
        <w:rPr>
          <w:rFonts w:ascii="Times New Roman" w:hAnsi="Times New Roman"/>
          <w:szCs w:val="24"/>
          <w:lang w:val="bg-BG"/>
        </w:rPr>
        <w:t xml:space="preserve"> В Данъчно-осигурителния процесуален кодекс (обн., ДВ, бр. 105 от 2005 г.; изм. и доп., бр. 30, 33, 34, 59, 63, 73, 80, 82, 86, 95 и 105 от </w:t>
      </w:r>
      <w:r w:rsidRPr="00847139">
        <w:rPr>
          <w:rFonts w:ascii="Times New Roman" w:hAnsi="Times New Roman"/>
          <w:szCs w:val="24"/>
          <w:lang w:val="bg-BG"/>
        </w:rPr>
        <w:br/>
        <w:t xml:space="preserve">2006 г., бр. 46, 52, 53, 57, 59, 108 и 109 от 2007 г., бр. 36, 69 и 98 от 2008 г., бр. 12, 32, 41 и 93 от 2009 г., бр. 15, 94, 98, 100 и 101 от 2010 г., бр. 14, 31, 77 и 99 от 2011 г., бр. 26, 38, 40, 82, 94 и 99 от 2012 г., бр. 52, 98, 106 и 109 от 2013 г., бр. 1 от </w:t>
      </w:r>
      <w:r w:rsidRPr="00847139">
        <w:rPr>
          <w:rFonts w:ascii="Times New Roman" w:hAnsi="Times New Roman"/>
          <w:szCs w:val="24"/>
          <w:lang w:val="bg-BG"/>
        </w:rPr>
        <w:br/>
        <w:t xml:space="preserve">2014 г.; Решение № 2 на Конституционния съд от 2014 г. – бр. 14 от 2014 г.; </w:t>
      </w:r>
      <w:r w:rsidRPr="00847139">
        <w:rPr>
          <w:rFonts w:ascii="Times New Roman" w:hAnsi="Times New Roman"/>
          <w:szCs w:val="24"/>
          <w:lang w:val="bg-BG"/>
        </w:rPr>
        <w:br/>
        <w:t>изм. и доп., бр. 18, 40, 53 и 105 от 2014 г., бр. 12, 14, 60, 61 и 94 от 2015 г. и бр. 13, 42, 58 и 62 от 2016 г.), в чл. 162 се създава ал. 7:</w:t>
      </w:r>
    </w:p>
    <w:p w:rsidR="008C1D54" w:rsidRPr="00CA26BE" w:rsidRDefault="008C1D54" w:rsidP="00CA26BE">
      <w:pPr>
        <w:ind w:firstLine="567"/>
        <w:jc w:val="both"/>
        <w:rPr>
          <w:rFonts w:ascii="Times New Roman" w:hAnsi="Times New Roman"/>
          <w:lang w:val="en-US"/>
        </w:rPr>
      </w:pPr>
      <w:r w:rsidRPr="00CA26BE">
        <w:rPr>
          <w:rFonts w:ascii="Times New Roman" w:hAnsi="Times New Roman"/>
          <w:lang w:val="bg-BG"/>
        </w:rPr>
        <w:t xml:space="preserve">„(7) Публични вземания са вземанията за финансови административни санкции и/или глоби, включително такси и начисления, наложени от компетентните органи или потвърдени от административните или съдебните органи на държави - членки на Европейския съюз, или, когато е приложимо, от съдилища за трудови дела на държави  - членки на Европейския съюз, във връзка с неспазването на Директива 96/71/ЕО на Европейския парламент и на Съвета от 16 декември 1996 г. относно командироването на работници в рамките на предоставянето на услуги (ОВ, L 18 от 21 януари 1997 г.) или на Директива 2014/67/ЕС на Европейския парламент и на Съвета от 15 май 2014 г. за осигуряване на изпълнението на Директива 96/71/ЕО относно командироването на работници в рамките на предоставянето на услуги и за изменение на Регламент(ЕС) №1024/2012 относно административно сътрудничество посредством Информационната система за вътрешния пазар („Регламент за ИСВП“) </w:t>
      </w:r>
      <w:r w:rsidRPr="00CA26BE">
        <w:rPr>
          <w:rFonts w:ascii="Times New Roman" w:hAnsi="Times New Roman"/>
          <w:bCs/>
          <w:lang w:val="bg-BG"/>
        </w:rPr>
        <w:t>(OB, L 159 от 28 май 2014 г.)</w:t>
      </w:r>
      <w:r w:rsidRPr="00CA26BE">
        <w:rPr>
          <w:rFonts w:ascii="Times New Roman" w:hAnsi="Times New Roman"/>
          <w:lang w:val="bg-BG"/>
        </w:rPr>
        <w:t>.”</w:t>
      </w:r>
    </w:p>
    <w:p w:rsidR="008C1D54" w:rsidRPr="00847139" w:rsidRDefault="008C1D54" w:rsidP="00847139">
      <w:pPr>
        <w:ind w:firstLine="567"/>
        <w:rPr>
          <w:rFonts w:ascii="Times New Roman" w:hAnsi="Times New Roman"/>
          <w:szCs w:val="24"/>
        </w:rPr>
      </w:pPr>
    </w:p>
    <w:p w:rsidR="008C1D54" w:rsidRPr="00847139" w:rsidRDefault="008C1D54" w:rsidP="00064D8D">
      <w:pPr>
        <w:ind w:firstLine="567"/>
        <w:jc w:val="both"/>
        <w:rPr>
          <w:rFonts w:ascii="Times New Roman" w:hAnsi="Times New Roman"/>
          <w:szCs w:val="24"/>
          <w:lang w:val="bg-BG"/>
        </w:rPr>
      </w:pPr>
      <w:r w:rsidRPr="00847139">
        <w:rPr>
          <w:rFonts w:ascii="Times New Roman" w:hAnsi="Times New Roman"/>
          <w:b/>
          <w:szCs w:val="24"/>
          <w:lang w:val="bg-BG"/>
        </w:rPr>
        <w:t xml:space="preserve">§ 16. </w:t>
      </w:r>
      <w:r w:rsidRPr="00847139">
        <w:rPr>
          <w:rFonts w:ascii="Times New Roman" w:hAnsi="Times New Roman"/>
          <w:szCs w:val="24"/>
          <w:lang w:val="bg-BG"/>
        </w:rPr>
        <w:t xml:space="preserve">В Закона за държавния служител </w:t>
      </w:r>
      <w:bookmarkStart w:id="0" w:name="to_paragraph_id375522"/>
      <w:bookmarkEnd w:id="0"/>
      <w:r w:rsidRPr="00847139">
        <w:rPr>
          <w:rFonts w:ascii="Times New Roman" w:hAnsi="Times New Roman"/>
          <w:szCs w:val="24"/>
          <w:lang w:val="bg-BG"/>
        </w:rPr>
        <w:t>(</w:t>
      </w:r>
      <w:bookmarkStart w:id="1" w:name="to_paragraph_id31162098"/>
      <w:bookmarkEnd w:id="1"/>
      <w:r w:rsidRPr="00847139">
        <w:rPr>
          <w:rFonts w:ascii="Times New Roman" w:hAnsi="Times New Roman"/>
          <w:szCs w:val="24"/>
          <w:lang w:val="bg-BG"/>
        </w:rPr>
        <w:t xml:space="preserve">обн., ДВ, бр. 67 от 1999 г.; изм. и доп., бр. 1 от 2000 г., бр. 25, 99 и 110 от 2001 г., бр. 45 от 2002 г., бр. 95 от 2003 г., бр. 70 от 2004 г., бр. 19 от 2005 г., бр. 24, 30 и 102 от 2006 г., </w:t>
      </w:r>
      <w:r w:rsidRPr="00847139">
        <w:rPr>
          <w:rFonts w:ascii="Times New Roman" w:hAnsi="Times New Roman"/>
          <w:szCs w:val="24"/>
          <w:lang w:val="bg-BG"/>
        </w:rPr>
        <w:br/>
        <w:t xml:space="preserve">бр. 59 и 64 от 2007 г., бр. 43, 94 и 108 от 2008 г., бр. 35, 42, 74 и 103 от 2009 г., </w:t>
      </w:r>
      <w:r w:rsidRPr="00847139">
        <w:rPr>
          <w:rFonts w:ascii="Times New Roman" w:hAnsi="Times New Roman"/>
          <w:szCs w:val="24"/>
          <w:lang w:val="bg-BG"/>
        </w:rPr>
        <w:br/>
        <w:t xml:space="preserve">бр. 15, 46, 58 и 77 от 2010 г.; Решение № 12 на Конституционния съд от 2010 г. - бр. 91 </w:t>
      </w:r>
      <w:r w:rsidRPr="00847139">
        <w:rPr>
          <w:rFonts w:ascii="Times New Roman" w:hAnsi="Times New Roman"/>
          <w:szCs w:val="24"/>
          <w:lang w:val="bg-BG"/>
        </w:rPr>
        <w:lastRenderedPageBreak/>
        <w:t xml:space="preserve">от 2010 г.; изм. и доп., бр. 97 от 2010 г., бр. 1, 18 и 100 от 2011 г., бр. 15, 20, 38 и 82 от 2012 г., бр. 15 и 68 от 2013 г., бр. 14, 24, 54 и 98 от 2015 г.; Решение </w:t>
      </w:r>
      <w:r w:rsidRPr="00847139">
        <w:rPr>
          <w:rFonts w:ascii="Times New Roman" w:hAnsi="Times New Roman"/>
          <w:szCs w:val="24"/>
          <w:lang w:val="bg-BG"/>
        </w:rPr>
        <w:br/>
        <w:t xml:space="preserve">№ 5 на Конституционния съд от 2016 г. – бр. 38 от 2016 г.; изм. и доп., бр. 57 и 81 от 2016 г.) в </w:t>
      </w:r>
      <w:r w:rsidR="00AF40AE" w:rsidRPr="00847139">
        <w:rPr>
          <w:rFonts w:ascii="Times New Roman" w:hAnsi="Times New Roman"/>
          <w:szCs w:val="24"/>
          <w:lang w:val="bg-BG"/>
        </w:rPr>
        <w:t>чл. 55</w:t>
      </w:r>
      <w:r w:rsidRPr="00847139">
        <w:rPr>
          <w:rFonts w:ascii="Times New Roman" w:hAnsi="Times New Roman"/>
          <w:szCs w:val="24"/>
          <w:lang w:val="bg-BG"/>
        </w:rPr>
        <w:t xml:space="preserve"> се правят следните изменения и допълнения:</w:t>
      </w:r>
    </w:p>
    <w:p w:rsidR="008C1D54" w:rsidRPr="00847139" w:rsidRDefault="008C1D54" w:rsidP="00064D8D">
      <w:pPr>
        <w:ind w:firstLine="567"/>
        <w:jc w:val="both"/>
        <w:rPr>
          <w:rFonts w:ascii="Times New Roman" w:hAnsi="Times New Roman"/>
          <w:szCs w:val="24"/>
          <w:lang w:val="bg-BG"/>
        </w:rPr>
      </w:pPr>
      <w:bookmarkStart w:id="2" w:name="to_paragraph_id3324813"/>
      <w:bookmarkEnd w:id="2"/>
      <w:r w:rsidRPr="00847139">
        <w:rPr>
          <w:rFonts w:ascii="Times New Roman" w:hAnsi="Times New Roman"/>
          <w:szCs w:val="24"/>
          <w:lang w:val="bg-BG"/>
        </w:rPr>
        <w:t>1. Създава се нова ал. 2:</w:t>
      </w:r>
    </w:p>
    <w:p w:rsidR="008C1D54" w:rsidRPr="00847139" w:rsidRDefault="008C1D54" w:rsidP="00064D8D">
      <w:pPr>
        <w:ind w:firstLine="567"/>
        <w:jc w:val="both"/>
        <w:textAlignment w:val="center"/>
        <w:rPr>
          <w:rFonts w:ascii="Times New Roman" w:hAnsi="Times New Roman"/>
          <w:szCs w:val="24"/>
          <w:lang w:val="bg-BG"/>
        </w:rPr>
      </w:pPr>
      <w:r w:rsidRPr="00847139">
        <w:rPr>
          <w:rFonts w:ascii="Times New Roman" w:hAnsi="Times New Roman"/>
          <w:szCs w:val="24"/>
          <w:lang w:val="bg-BG"/>
        </w:rPr>
        <w:t>„(2) Когато официалните празници по ал. 1, с изключение на Великденските празници, съвпадат със събота и/или неделя, първият или първите два работни дни след тях са неприсъствени.“</w:t>
      </w:r>
    </w:p>
    <w:p w:rsidR="008C1D54" w:rsidRDefault="008C1D54" w:rsidP="00064D8D">
      <w:pPr>
        <w:ind w:firstLine="567"/>
        <w:jc w:val="both"/>
        <w:textAlignment w:val="center"/>
        <w:rPr>
          <w:rFonts w:ascii="Times New Roman" w:hAnsi="Times New Roman"/>
          <w:szCs w:val="24"/>
          <w:lang w:val="bg-BG"/>
        </w:rPr>
      </w:pPr>
      <w:r w:rsidRPr="00847139">
        <w:rPr>
          <w:rFonts w:ascii="Times New Roman" w:hAnsi="Times New Roman"/>
          <w:szCs w:val="24"/>
          <w:lang w:val="bg-BG"/>
        </w:rPr>
        <w:t>2. Досегашната ал. 2 става ал. 3.</w:t>
      </w:r>
    </w:p>
    <w:p w:rsidR="00064D8D" w:rsidRDefault="00064D8D" w:rsidP="00064D8D">
      <w:pPr>
        <w:ind w:firstLine="567"/>
        <w:jc w:val="both"/>
        <w:rPr>
          <w:rFonts w:ascii="Times New Roman" w:hAnsi="Times New Roman"/>
          <w:b/>
          <w:i/>
          <w:u w:val="single"/>
          <w:lang w:val="en-US"/>
        </w:rPr>
      </w:pPr>
    </w:p>
    <w:p w:rsidR="00392EE2" w:rsidRPr="00064D8D" w:rsidRDefault="00392EE2" w:rsidP="00064D8D">
      <w:pPr>
        <w:ind w:firstLine="567"/>
        <w:jc w:val="both"/>
        <w:rPr>
          <w:rFonts w:ascii="Times New Roman" w:hAnsi="Times New Roman"/>
          <w:b/>
          <w:i/>
          <w:u w:val="single"/>
          <w:lang w:val="en-US" w:eastAsia="bg-BG"/>
        </w:rPr>
      </w:pPr>
      <w:r w:rsidRPr="00392EE2">
        <w:rPr>
          <w:rFonts w:ascii="Times New Roman" w:hAnsi="Times New Roman"/>
          <w:b/>
          <w:i/>
          <w:u w:val="single"/>
          <w:lang w:val="bg-BG"/>
        </w:rPr>
        <w:t xml:space="preserve">Предложение от народните представители </w:t>
      </w:r>
      <w:r w:rsidRPr="00392EE2">
        <w:rPr>
          <w:rFonts w:ascii="Times New Roman" w:hAnsi="Times New Roman"/>
          <w:b/>
          <w:i/>
          <w:u w:val="single"/>
          <w:lang w:val="bg-BG" w:eastAsia="bg-BG"/>
        </w:rPr>
        <w:t>Делян Добрев, Петър Кънев, Даниела Савеклиева, Димитър Бойчев</w:t>
      </w:r>
      <w:r>
        <w:rPr>
          <w:rFonts w:ascii="Times New Roman" w:hAnsi="Times New Roman"/>
          <w:b/>
          <w:i/>
          <w:u w:val="single"/>
          <w:lang w:val="bg-BG" w:eastAsia="bg-BG"/>
        </w:rPr>
        <w:t xml:space="preserve"> и </w:t>
      </w:r>
      <w:r w:rsidRPr="00392EE2">
        <w:rPr>
          <w:rFonts w:ascii="Times New Roman" w:hAnsi="Times New Roman"/>
          <w:b/>
          <w:i/>
          <w:u w:val="single"/>
          <w:lang w:val="bg-BG" w:eastAsia="bg-BG"/>
        </w:rPr>
        <w:t>Димитър Байрактаров</w:t>
      </w:r>
      <w:r w:rsidR="00064D8D">
        <w:rPr>
          <w:rFonts w:ascii="Times New Roman" w:hAnsi="Times New Roman"/>
          <w:b/>
          <w:i/>
          <w:u w:val="single"/>
          <w:lang w:val="en-US" w:eastAsia="bg-BG"/>
        </w:rPr>
        <w:t>:</w:t>
      </w:r>
    </w:p>
    <w:p w:rsidR="00392EE2" w:rsidRPr="00392EE2" w:rsidRDefault="00392EE2" w:rsidP="00064D8D">
      <w:pPr>
        <w:ind w:firstLine="567"/>
        <w:jc w:val="both"/>
        <w:textAlignment w:val="center"/>
        <w:rPr>
          <w:rFonts w:ascii="Times New Roman" w:hAnsi="Times New Roman"/>
          <w:szCs w:val="24"/>
          <w:lang w:val="en-US"/>
        </w:rPr>
      </w:pPr>
    </w:p>
    <w:p w:rsidR="008C1D54" w:rsidRPr="00064D8D" w:rsidRDefault="00064D8D" w:rsidP="00064D8D">
      <w:pPr>
        <w:ind w:firstLine="567"/>
        <w:jc w:val="both"/>
        <w:textAlignment w:val="center"/>
        <w:rPr>
          <w:rFonts w:ascii="Times New Roman" w:hAnsi="Times New Roman"/>
          <w:i/>
          <w:szCs w:val="24"/>
          <w:lang w:val="bg-BG"/>
        </w:rPr>
      </w:pPr>
      <w:r>
        <w:rPr>
          <w:rFonts w:ascii="Times New Roman" w:hAnsi="Times New Roman"/>
          <w:i/>
          <w:szCs w:val="24"/>
          <w:lang w:val="bg-BG"/>
        </w:rPr>
        <w:t>Параграф</w:t>
      </w:r>
      <w:r w:rsidR="00392EE2" w:rsidRPr="00064D8D">
        <w:rPr>
          <w:rFonts w:ascii="Times New Roman" w:hAnsi="Times New Roman"/>
          <w:i/>
          <w:szCs w:val="24"/>
          <w:lang w:val="bg-BG"/>
        </w:rPr>
        <w:t xml:space="preserve"> 16 да отпадне.</w:t>
      </w:r>
    </w:p>
    <w:p w:rsidR="00392EE2" w:rsidRPr="00392EE2" w:rsidRDefault="00392EE2" w:rsidP="00064D8D">
      <w:pPr>
        <w:ind w:firstLine="567"/>
        <w:jc w:val="both"/>
        <w:textAlignment w:val="center"/>
        <w:rPr>
          <w:rFonts w:ascii="Times New Roman" w:hAnsi="Times New Roman"/>
          <w:i/>
          <w:szCs w:val="24"/>
          <w:lang w:val="bg-BG"/>
        </w:rPr>
      </w:pPr>
    </w:p>
    <w:p w:rsidR="008C1D54" w:rsidRPr="00847139" w:rsidRDefault="008C1D54" w:rsidP="00847139">
      <w:pPr>
        <w:spacing w:before="120" w:after="120"/>
        <w:ind w:firstLine="567"/>
        <w:jc w:val="both"/>
        <w:rPr>
          <w:rFonts w:ascii="Times New Roman" w:hAnsi="Times New Roman"/>
          <w:szCs w:val="24"/>
          <w:lang w:val="bg-BG"/>
        </w:rPr>
      </w:pPr>
      <w:r w:rsidRPr="00847139">
        <w:rPr>
          <w:rFonts w:ascii="Times New Roman" w:hAnsi="Times New Roman"/>
          <w:b/>
          <w:szCs w:val="24"/>
          <w:lang w:val="bg-BG"/>
        </w:rPr>
        <w:t xml:space="preserve">§ 17. </w:t>
      </w:r>
      <w:r w:rsidRPr="00847139">
        <w:rPr>
          <w:rFonts w:ascii="Times New Roman" w:hAnsi="Times New Roman"/>
          <w:szCs w:val="24"/>
          <w:lang w:val="bg-BG"/>
        </w:rPr>
        <w:t xml:space="preserve">В Закона за Държавна агенция „Национална сигурност“ </w:t>
      </w:r>
      <w:bookmarkStart w:id="3" w:name="to_paragraph_id3463710"/>
      <w:bookmarkStart w:id="4" w:name="to_paragraph_id29061588"/>
      <w:bookmarkEnd w:id="3"/>
      <w:bookmarkEnd w:id="4"/>
      <w:r w:rsidRPr="00847139">
        <w:rPr>
          <w:rFonts w:ascii="Times New Roman" w:hAnsi="Times New Roman"/>
          <w:szCs w:val="24"/>
          <w:lang w:val="bg-BG"/>
        </w:rPr>
        <w:t>(обн., ДВ, бр. 109 от 2007 г.; изм. и доп., бр. 69 и 94 от 2008 г., бр. 22, 35, 42, 82 и 93 от 2009 г., бр. 16, 80 и 97 от 2010 г., бр. 9 и 100 от 2011 г., бр. 38 от 2012 г., бр. 15, 30, 52, 65 и 71 от 2013 г., бр. 53 от 2014 г., бр. 14, 24 и 61 от 2015 г. и бр. 15 от 2016 г.) в</w:t>
      </w:r>
      <w:r w:rsidR="00AF40AE" w:rsidRPr="00847139">
        <w:rPr>
          <w:rFonts w:ascii="Times New Roman" w:hAnsi="Times New Roman"/>
          <w:szCs w:val="24"/>
          <w:lang w:val="bg-BG"/>
        </w:rPr>
        <w:t xml:space="preserve"> чл. 82 </w:t>
      </w:r>
      <w:r w:rsidRPr="00847139">
        <w:rPr>
          <w:rFonts w:ascii="Times New Roman" w:hAnsi="Times New Roman"/>
          <w:szCs w:val="24"/>
          <w:lang w:val="bg-BG"/>
        </w:rPr>
        <w:t>се създава ал. 11:</w:t>
      </w:r>
    </w:p>
    <w:p w:rsidR="008C1D54" w:rsidRPr="00847139" w:rsidRDefault="008C1D54" w:rsidP="00C174AA">
      <w:pPr>
        <w:ind w:firstLine="567"/>
        <w:jc w:val="both"/>
        <w:textAlignment w:val="center"/>
        <w:rPr>
          <w:rFonts w:ascii="Times New Roman" w:hAnsi="Times New Roman"/>
          <w:szCs w:val="24"/>
          <w:lang w:val="en-US"/>
        </w:rPr>
      </w:pPr>
      <w:bookmarkStart w:id="5" w:name="to_paragraph_id3463809"/>
      <w:bookmarkEnd w:id="5"/>
      <w:r w:rsidRPr="00847139">
        <w:rPr>
          <w:rFonts w:ascii="Times New Roman" w:hAnsi="Times New Roman"/>
          <w:szCs w:val="24"/>
          <w:lang w:val="bg-BG"/>
        </w:rPr>
        <w:t>„(11) Когато официалните празници по ал. 10, с изключение на Великденските празници, съвпадат със събота и/или неделя, първият или първите два работни дни след тях са неприсъствени.“</w:t>
      </w:r>
    </w:p>
    <w:p w:rsidR="00C174AA" w:rsidRDefault="00C174AA" w:rsidP="00C174AA">
      <w:pPr>
        <w:ind w:firstLine="567"/>
        <w:jc w:val="both"/>
        <w:rPr>
          <w:rFonts w:ascii="Times New Roman" w:hAnsi="Times New Roman"/>
          <w:b/>
          <w:i/>
          <w:u w:val="single"/>
          <w:lang w:val="en-US"/>
        </w:rPr>
      </w:pPr>
    </w:p>
    <w:p w:rsidR="00392EE2" w:rsidRPr="00005195" w:rsidRDefault="00392EE2" w:rsidP="00C174AA">
      <w:pPr>
        <w:ind w:firstLine="567"/>
        <w:jc w:val="both"/>
        <w:rPr>
          <w:rFonts w:ascii="Times New Roman" w:hAnsi="Times New Roman"/>
          <w:b/>
          <w:i/>
          <w:u w:val="single"/>
          <w:lang w:val="en-US" w:eastAsia="bg-BG"/>
        </w:rPr>
      </w:pPr>
      <w:r w:rsidRPr="00392EE2">
        <w:rPr>
          <w:rFonts w:ascii="Times New Roman" w:hAnsi="Times New Roman"/>
          <w:b/>
          <w:i/>
          <w:u w:val="single"/>
          <w:lang w:val="bg-BG"/>
        </w:rPr>
        <w:t xml:space="preserve">Предложение от народните представители </w:t>
      </w:r>
      <w:r w:rsidRPr="00392EE2">
        <w:rPr>
          <w:rFonts w:ascii="Times New Roman" w:hAnsi="Times New Roman"/>
          <w:b/>
          <w:i/>
          <w:u w:val="single"/>
          <w:lang w:val="bg-BG" w:eastAsia="bg-BG"/>
        </w:rPr>
        <w:t>Делян Добрев, Петър Кънев, Даниела Савеклиева, Димитър Бойчев</w:t>
      </w:r>
      <w:r>
        <w:rPr>
          <w:rFonts w:ascii="Times New Roman" w:hAnsi="Times New Roman"/>
          <w:b/>
          <w:i/>
          <w:u w:val="single"/>
          <w:lang w:val="bg-BG" w:eastAsia="bg-BG"/>
        </w:rPr>
        <w:t xml:space="preserve"> и </w:t>
      </w:r>
      <w:r w:rsidRPr="00392EE2">
        <w:rPr>
          <w:rFonts w:ascii="Times New Roman" w:hAnsi="Times New Roman"/>
          <w:b/>
          <w:i/>
          <w:u w:val="single"/>
          <w:lang w:val="bg-BG" w:eastAsia="bg-BG"/>
        </w:rPr>
        <w:t>Димитър Байрактаров</w:t>
      </w:r>
      <w:r w:rsidR="00005195">
        <w:rPr>
          <w:rFonts w:ascii="Times New Roman" w:hAnsi="Times New Roman"/>
          <w:b/>
          <w:i/>
          <w:u w:val="single"/>
          <w:lang w:val="en-US" w:eastAsia="bg-BG"/>
        </w:rPr>
        <w:t>:</w:t>
      </w:r>
    </w:p>
    <w:p w:rsidR="00392EE2" w:rsidRPr="00392EE2" w:rsidRDefault="00392EE2" w:rsidP="00C174AA">
      <w:pPr>
        <w:ind w:firstLine="567"/>
        <w:jc w:val="both"/>
        <w:textAlignment w:val="center"/>
        <w:rPr>
          <w:rFonts w:ascii="Times New Roman" w:hAnsi="Times New Roman"/>
          <w:szCs w:val="24"/>
          <w:lang w:val="en-US"/>
        </w:rPr>
      </w:pPr>
    </w:p>
    <w:p w:rsidR="00392EE2" w:rsidRPr="00C174AA" w:rsidRDefault="00C174AA" w:rsidP="00C174AA">
      <w:pPr>
        <w:ind w:firstLine="567"/>
        <w:jc w:val="both"/>
        <w:textAlignment w:val="center"/>
        <w:rPr>
          <w:rFonts w:ascii="Times New Roman" w:hAnsi="Times New Roman"/>
          <w:i/>
          <w:szCs w:val="24"/>
          <w:lang w:val="bg-BG"/>
        </w:rPr>
      </w:pPr>
      <w:r>
        <w:rPr>
          <w:rFonts w:ascii="Times New Roman" w:hAnsi="Times New Roman"/>
          <w:i/>
          <w:szCs w:val="24"/>
          <w:lang w:val="bg-BG"/>
        </w:rPr>
        <w:t>Параграф 17</w:t>
      </w:r>
      <w:r w:rsidR="00392EE2" w:rsidRPr="00C174AA">
        <w:rPr>
          <w:rFonts w:ascii="Times New Roman" w:hAnsi="Times New Roman"/>
          <w:i/>
          <w:szCs w:val="24"/>
          <w:lang w:val="bg-BG"/>
        </w:rPr>
        <w:t xml:space="preserve"> да отпадне.</w:t>
      </w:r>
    </w:p>
    <w:p w:rsidR="008C1D54" w:rsidRPr="00C174AA" w:rsidRDefault="008C1D54" w:rsidP="00C174AA">
      <w:pPr>
        <w:ind w:firstLine="567"/>
        <w:jc w:val="both"/>
        <w:textAlignment w:val="center"/>
        <w:rPr>
          <w:rFonts w:ascii="Times New Roman" w:hAnsi="Times New Roman"/>
          <w:szCs w:val="24"/>
          <w:lang w:val="bg-BG"/>
        </w:rPr>
      </w:pPr>
    </w:p>
    <w:p w:rsidR="008C1D54" w:rsidRPr="00847139" w:rsidRDefault="008C1D54" w:rsidP="00C174AA">
      <w:pPr>
        <w:ind w:firstLine="567"/>
        <w:jc w:val="both"/>
        <w:rPr>
          <w:rFonts w:ascii="Times New Roman" w:hAnsi="Times New Roman"/>
          <w:szCs w:val="24"/>
          <w:lang w:val="bg-BG" w:eastAsia="bg-BG"/>
        </w:rPr>
      </w:pPr>
      <w:r w:rsidRPr="00847139">
        <w:rPr>
          <w:rFonts w:ascii="Times New Roman" w:hAnsi="Times New Roman"/>
          <w:b/>
          <w:szCs w:val="24"/>
        </w:rPr>
        <w:t>§ 18</w:t>
      </w:r>
      <w:r w:rsidRPr="00847139">
        <w:rPr>
          <w:rFonts w:ascii="Times New Roman" w:hAnsi="Times New Roman"/>
          <w:b/>
          <w:szCs w:val="24"/>
          <w:lang w:val="bg-BG" w:eastAsia="bg-BG"/>
        </w:rPr>
        <w:t>.</w:t>
      </w:r>
      <w:r w:rsidRPr="00847139">
        <w:rPr>
          <w:rFonts w:ascii="Times New Roman" w:hAnsi="Times New Roman"/>
          <w:szCs w:val="24"/>
          <w:lang w:val="bg-BG" w:eastAsia="bg-BG"/>
        </w:rPr>
        <w:t xml:space="preserve"> В Закона за Държавна агенция „Разузнаване“ </w:t>
      </w:r>
      <w:bookmarkStart w:id="6" w:name="to_paragraph_id27810887"/>
      <w:bookmarkStart w:id="7" w:name="to_paragraph_id27810888"/>
      <w:bookmarkEnd w:id="6"/>
      <w:bookmarkEnd w:id="7"/>
      <w:r w:rsidRPr="00847139">
        <w:rPr>
          <w:rFonts w:ascii="Times New Roman" w:hAnsi="Times New Roman"/>
          <w:szCs w:val="24"/>
          <w:lang w:val="bg-BG" w:eastAsia="bg-BG"/>
        </w:rPr>
        <w:t xml:space="preserve"> </w:t>
      </w:r>
      <w:r w:rsidR="008F2E0D" w:rsidRPr="00847139">
        <w:rPr>
          <w:rFonts w:ascii="Times New Roman" w:hAnsi="Times New Roman"/>
          <w:szCs w:val="24"/>
          <w:lang w:val="bg-BG" w:eastAsia="bg-BG"/>
        </w:rPr>
        <w:t>(ДВ, бр. 79 от 2015 г.)</w:t>
      </w:r>
      <w:r w:rsidRPr="00847139">
        <w:rPr>
          <w:rFonts w:ascii="Times New Roman" w:hAnsi="Times New Roman"/>
          <w:szCs w:val="24"/>
          <w:lang w:val="bg-BG" w:eastAsia="bg-BG"/>
        </w:rPr>
        <w:t xml:space="preserve"> в чл. 73 се създава ал. 11:</w:t>
      </w:r>
    </w:p>
    <w:p w:rsidR="008C1D54" w:rsidRPr="00847139" w:rsidRDefault="008C1D54" w:rsidP="00C174AA">
      <w:pPr>
        <w:ind w:firstLine="567"/>
        <w:jc w:val="both"/>
        <w:textAlignment w:val="center"/>
        <w:rPr>
          <w:rFonts w:ascii="Times New Roman" w:hAnsi="Times New Roman"/>
          <w:szCs w:val="24"/>
          <w:lang w:val="en-US" w:eastAsia="bg-BG"/>
        </w:rPr>
      </w:pPr>
      <w:bookmarkStart w:id="8" w:name="to_paragraph_id27810974"/>
      <w:bookmarkEnd w:id="8"/>
      <w:r w:rsidRPr="00847139">
        <w:rPr>
          <w:rFonts w:ascii="Times New Roman" w:hAnsi="Times New Roman"/>
          <w:szCs w:val="24"/>
          <w:lang w:val="bg-BG" w:eastAsia="bg-BG"/>
        </w:rPr>
        <w:t>„(11) Когато официалните празници по ал. 10, с изключение на Великденските празници, съвпадат със събота и/или неделя, първият или първите два работни дни след тях са неприсъствени.“</w:t>
      </w:r>
    </w:p>
    <w:p w:rsidR="00BA30DB" w:rsidRDefault="00BA30DB" w:rsidP="00C174AA">
      <w:pPr>
        <w:ind w:firstLine="567"/>
        <w:jc w:val="both"/>
        <w:rPr>
          <w:rFonts w:ascii="Times New Roman" w:hAnsi="Times New Roman"/>
          <w:b/>
          <w:i/>
          <w:u w:val="single"/>
          <w:lang w:val="en-US"/>
        </w:rPr>
      </w:pPr>
    </w:p>
    <w:p w:rsidR="00392EE2" w:rsidRPr="00005195" w:rsidRDefault="00392EE2" w:rsidP="00C174AA">
      <w:pPr>
        <w:ind w:firstLine="567"/>
        <w:jc w:val="both"/>
        <w:rPr>
          <w:rFonts w:ascii="Times New Roman" w:hAnsi="Times New Roman"/>
          <w:b/>
          <w:i/>
          <w:u w:val="single"/>
          <w:lang w:val="en-US" w:eastAsia="bg-BG"/>
        </w:rPr>
      </w:pPr>
      <w:r w:rsidRPr="00392EE2">
        <w:rPr>
          <w:rFonts w:ascii="Times New Roman" w:hAnsi="Times New Roman"/>
          <w:b/>
          <w:i/>
          <w:u w:val="single"/>
          <w:lang w:val="bg-BG"/>
        </w:rPr>
        <w:t xml:space="preserve">Предложение от народните представители </w:t>
      </w:r>
      <w:r w:rsidRPr="00392EE2">
        <w:rPr>
          <w:rFonts w:ascii="Times New Roman" w:hAnsi="Times New Roman"/>
          <w:b/>
          <w:i/>
          <w:u w:val="single"/>
          <w:lang w:val="bg-BG" w:eastAsia="bg-BG"/>
        </w:rPr>
        <w:t>Делян Добрев, Петър Кънев, Даниела Савеклиева, Димитър Бойчев</w:t>
      </w:r>
      <w:r>
        <w:rPr>
          <w:rFonts w:ascii="Times New Roman" w:hAnsi="Times New Roman"/>
          <w:b/>
          <w:i/>
          <w:u w:val="single"/>
          <w:lang w:val="bg-BG" w:eastAsia="bg-BG"/>
        </w:rPr>
        <w:t xml:space="preserve"> и </w:t>
      </w:r>
      <w:r w:rsidRPr="00392EE2">
        <w:rPr>
          <w:rFonts w:ascii="Times New Roman" w:hAnsi="Times New Roman"/>
          <w:b/>
          <w:i/>
          <w:u w:val="single"/>
          <w:lang w:val="bg-BG" w:eastAsia="bg-BG"/>
        </w:rPr>
        <w:t>Димитър Байрактаров</w:t>
      </w:r>
      <w:r w:rsidR="00005195">
        <w:rPr>
          <w:rFonts w:ascii="Times New Roman" w:hAnsi="Times New Roman"/>
          <w:b/>
          <w:i/>
          <w:u w:val="single"/>
          <w:lang w:val="en-US" w:eastAsia="bg-BG"/>
        </w:rPr>
        <w:t>:</w:t>
      </w:r>
    </w:p>
    <w:p w:rsidR="00392EE2" w:rsidRPr="00392EE2" w:rsidRDefault="00392EE2" w:rsidP="00C174AA">
      <w:pPr>
        <w:ind w:firstLine="567"/>
        <w:jc w:val="both"/>
        <w:textAlignment w:val="center"/>
        <w:rPr>
          <w:rFonts w:ascii="Times New Roman" w:hAnsi="Times New Roman"/>
          <w:szCs w:val="24"/>
          <w:lang w:val="en-US"/>
        </w:rPr>
      </w:pPr>
    </w:p>
    <w:p w:rsidR="00392EE2" w:rsidRPr="00C174AA" w:rsidRDefault="00392EE2" w:rsidP="00C174AA">
      <w:pPr>
        <w:ind w:firstLine="567"/>
        <w:jc w:val="both"/>
        <w:textAlignment w:val="center"/>
        <w:rPr>
          <w:rFonts w:ascii="Times New Roman" w:hAnsi="Times New Roman"/>
          <w:i/>
          <w:szCs w:val="24"/>
          <w:lang w:val="bg-BG"/>
        </w:rPr>
      </w:pPr>
      <w:r w:rsidRPr="00C174AA">
        <w:rPr>
          <w:rFonts w:ascii="Times New Roman" w:hAnsi="Times New Roman"/>
          <w:i/>
          <w:szCs w:val="24"/>
          <w:lang w:val="bg-BG"/>
        </w:rPr>
        <w:t>Параграф 18 да отпадне.</w:t>
      </w:r>
    </w:p>
    <w:p w:rsidR="008C1D54" w:rsidRPr="00C174AA" w:rsidRDefault="008C1D54" w:rsidP="00C174AA">
      <w:pPr>
        <w:ind w:firstLine="567"/>
        <w:jc w:val="both"/>
        <w:textAlignment w:val="center"/>
        <w:rPr>
          <w:rFonts w:ascii="Times New Roman" w:hAnsi="Times New Roman"/>
          <w:szCs w:val="24"/>
          <w:lang w:val="bg-BG" w:eastAsia="bg-BG"/>
        </w:rPr>
      </w:pPr>
    </w:p>
    <w:p w:rsidR="008C1D54" w:rsidRPr="00847139" w:rsidRDefault="008C1D54" w:rsidP="00C174AA">
      <w:pPr>
        <w:ind w:firstLine="567"/>
        <w:jc w:val="both"/>
        <w:rPr>
          <w:rFonts w:ascii="Times New Roman" w:hAnsi="Times New Roman"/>
          <w:color w:val="000000"/>
          <w:szCs w:val="24"/>
          <w:lang w:val="bg-BG" w:eastAsia="bg-BG"/>
        </w:rPr>
      </w:pPr>
      <w:r w:rsidRPr="00847139">
        <w:rPr>
          <w:rFonts w:ascii="Times New Roman" w:hAnsi="Times New Roman"/>
          <w:b/>
          <w:szCs w:val="24"/>
          <w:lang w:val="bg-BG" w:eastAsia="bg-BG"/>
        </w:rPr>
        <w:t>§ 19.</w:t>
      </w:r>
      <w:r w:rsidRPr="00847139">
        <w:rPr>
          <w:rFonts w:ascii="Times New Roman" w:hAnsi="Times New Roman"/>
          <w:b/>
          <w:color w:val="000000"/>
          <w:szCs w:val="24"/>
          <w:lang w:val="bg-BG" w:eastAsia="bg-BG"/>
        </w:rPr>
        <w:t xml:space="preserve"> </w:t>
      </w:r>
      <w:r w:rsidRPr="00847139">
        <w:rPr>
          <w:rFonts w:ascii="Times New Roman" w:hAnsi="Times New Roman"/>
          <w:color w:val="000000"/>
          <w:szCs w:val="24"/>
          <w:lang w:val="bg-BG" w:eastAsia="bg-BG"/>
        </w:rPr>
        <w:t xml:space="preserve">В Закона </w:t>
      </w:r>
      <w:bookmarkStart w:id="9" w:name="to_paragraph_id27811063"/>
      <w:bookmarkEnd w:id="9"/>
      <w:r w:rsidRPr="00847139">
        <w:rPr>
          <w:rFonts w:ascii="Times New Roman" w:hAnsi="Times New Roman"/>
          <w:color w:val="000000"/>
          <w:szCs w:val="24"/>
          <w:lang w:val="bg-BG" w:eastAsia="bg-BG"/>
        </w:rPr>
        <w:t>за предучилищното и училищното образование (</w:t>
      </w:r>
      <w:bookmarkStart w:id="10" w:name="to_paragraph_id27811064"/>
      <w:bookmarkEnd w:id="10"/>
      <w:r w:rsidRPr="00847139">
        <w:rPr>
          <w:rFonts w:ascii="Times New Roman" w:hAnsi="Times New Roman"/>
          <w:color w:val="000000"/>
          <w:szCs w:val="24"/>
          <w:lang w:val="bg-BG" w:eastAsia="bg-BG"/>
        </w:rPr>
        <w:t>ДВ, бр. 79 от 2015 г.) в чл. 105 ал. 2 се изменя така:</w:t>
      </w:r>
    </w:p>
    <w:p w:rsidR="008C1D54" w:rsidRDefault="008C1D54" w:rsidP="00005195">
      <w:pPr>
        <w:ind w:firstLine="567"/>
        <w:jc w:val="both"/>
        <w:rPr>
          <w:rFonts w:ascii="Times New Roman" w:hAnsi="Times New Roman"/>
          <w:color w:val="000000"/>
          <w:szCs w:val="24"/>
          <w:lang w:val="bg-BG" w:eastAsia="bg-BG"/>
        </w:rPr>
      </w:pPr>
      <w:bookmarkStart w:id="11" w:name="to_paragraph_id27811191"/>
      <w:bookmarkEnd w:id="11"/>
      <w:r w:rsidRPr="00847139">
        <w:rPr>
          <w:rFonts w:ascii="Times New Roman" w:hAnsi="Times New Roman"/>
          <w:color w:val="000000"/>
          <w:szCs w:val="24"/>
          <w:lang w:val="bg-BG" w:eastAsia="bg-BG"/>
        </w:rPr>
        <w:t xml:space="preserve">„(2) В случаите на </w:t>
      </w:r>
      <w:hyperlink r:id="rId8" w:history="1">
        <w:r w:rsidRPr="00847139">
          <w:rPr>
            <w:rFonts w:ascii="Times New Roman" w:hAnsi="Times New Roman"/>
            <w:color w:val="000000"/>
            <w:szCs w:val="24"/>
            <w:lang w:val="bg-BG" w:eastAsia="bg-BG"/>
          </w:rPr>
          <w:t>чл. 154, ал. 2 от Кодекса на труда</w:t>
        </w:r>
      </w:hyperlink>
      <w:r w:rsidRPr="00847139">
        <w:rPr>
          <w:rFonts w:ascii="Times New Roman" w:hAnsi="Times New Roman"/>
          <w:color w:val="000000"/>
          <w:szCs w:val="24"/>
          <w:lang w:val="bg-BG" w:eastAsia="bg-BG"/>
        </w:rPr>
        <w:t xml:space="preserve"> обявените неприсъствени дни са неучебни за учениците.“</w:t>
      </w:r>
    </w:p>
    <w:p w:rsidR="00BA30DB" w:rsidRDefault="00BA30DB" w:rsidP="00005195">
      <w:pPr>
        <w:ind w:firstLine="567"/>
        <w:jc w:val="both"/>
        <w:rPr>
          <w:rFonts w:ascii="Times New Roman" w:hAnsi="Times New Roman"/>
          <w:b/>
          <w:i/>
          <w:u w:val="single"/>
          <w:lang w:val="en-US"/>
        </w:rPr>
      </w:pPr>
    </w:p>
    <w:p w:rsidR="00392EE2" w:rsidRPr="00005195" w:rsidRDefault="00392EE2" w:rsidP="00005195">
      <w:pPr>
        <w:ind w:firstLine="567"/>
        <w:jc w:val="both"/>
        <w:rPr>
          <w:rFonts w:ascii="Times New Roman" w:hAnsi="Times New Roman"/>
          <w:b/>
          <w:i/>
          <w:u w:val="single"/>
          <w:lang w:val="en-US" w:eastAsia="bg-BG"/>
        </w:rPr>
      </w:pPr>
      <w:r w:rsidRPr="00392EE2">
        <w:rPr>
          <w:rFonts w:ascii="Times New Roman" w:hAnsi="Times New Roman"/>
          <w:b/>
          <w:i/>
          <w:u w:val="single"/>
          <w:lang w:val="bg-BG"/>
        </w:rPr>
        <w:t xml:space="preserve">Предложение от народните представители </w:t>
      </w:r>
      <w:r w:rsidRPr="00392EE2">
        <w:rPr>
          <w:rFonts w:ascii="Times New Roman" w:hAnsi="Times New Roman"/>
          <w:b/>
          <w:i/>
          <w:u w:val="single"/>
          <w:lang w:val="bg-BG" w:eastAsia="bg-BG"/>
        </w:rPr>
        <w:t>Делян Добрев, Петър Кънев, Даниела Савеклиева, Димитър Бойчев</w:t>
      </w:r>
      <w:r>
        <w:rPr>
          <w:rFonts w:ascii="Times New Roman" w:hAnsi="Times New Roman"/>
          <w:b/>
          <w:i/>
          <w:u w:val="single"/>
          <w:lang w:val="bg-BG" w:eastAsia="bg-BG"/>
        </w:rPr>
        <w:t xml:space="preserve"> и </w:t>
      </w:r>
      <w:r w:rsidRPr="00392EE2">
        <w:rPr>
          <w:rFonts w:ascii="Times New Roman" w:hAnsi="Times New Roman"/>
          <w:b/>
          <w:i/>
          <w:u w:val="single"/>
          <w:lang w:val="bg-BG" w:eastAsia="bg-BG"/>
        </w:rPr>
        <w:t>Димитър Байрактаров</w:t>
      </w:r>
      <w:r w:rsidR="00005195">
        <w:rPr>
          <w:rFonts w:ascii="Times New Roman" w:hAnsi="Times New Roman"/>
          <w:b/>
          <w:i/>
          <w:u w:val="single"/>
          <w:lang w:val="en-US" w:eastAsia="bg-BG"/>
        </w:rPr>
        <w:t>:</w:t>
      </w:r>
    </w:p>
    <w:p w:rsidR="00392EE2" w:rsidRPr="00392EE2" w:rsidRDefault="00392EE2" w:rsidP="00005195">
      <w:pPr>
        <w:ind w:firstLine="567"/>
        <w:jc w:val="both"/>
        <w:textAlignment w:val="center"/>
        <w:rPr>
          <w:rFonts w:ascii="Times New Roman" w:hAnsi="Times New Roman"/>
          <w:szCs w:val="24"/>
          <w:lang w:val="en-US"/>
        </w:rPr>
      </w:pPr>
    </w:p>
    <w:p w:rsidR="00392EE2" w:rsidRDefault="00392EE2" w:rsidP="00005195">
      <w:pPr>
        <w:ind w:firstLine="567"/>
        <w:jc w:val="both"/>
        <w:textAlignment w:val="center"/>
        <w:rPr>
          <w:rFonts w:ascii="Times New Roman" w:hAnsi="Times New Roman"/>
          <w:i/>
          <w:szCs w:val="24"/>
          <w:lang w:val="en-US"/>
        </w:rPr>
      </w:pPr>
      <w:r w:rsidRPr="00005195">
        <w:rPr>
          <w:rFonts w:ascii="Times New Roman" w:hAnsi="Times New Roman"/>
          <w:i/>
          <w:szCs w:val="24"/>
          <w:lang w:val="bg-BG"/>
        </w:rPr>
        <w:t>Параграф 19 да отпадне.</w:t>
      </w:r>
    </w:p>
    <w:p w:rsidR="003F0A54" w:rsidRPr="003F0A54" w:rsidRDefault="003F0A54" w:rsidP="00005195">
      <w:pPr>
        <w:ind w:firstLine="567"/>
        <w:jc w:val="both"/>
        <w:textAlignment w:val="center"/>
        <w:rPr>
          <w:rFonts w:ascii="Times New Roman" w:hAnsi="Times New Roman"/>
          <w:i/>
          <w:szCs w:val="24"/>
          <w:lang w:val="en-US"/>
        </w:rPr>
      </w:pPr>
    </w:p>
    <w:p w:rsidR="00392EE2" w:rsidRPr="00005195" w:rsidRDefault="003F0A54" w:rsidP="00005195">
      <w:pPr>
        <w:ind w:firstLine="567"/>
        <w:jc w:val="both"/>
        <w:rPr>
          <w:rFonts w:ascii="Times New Roman" w:hAnsi="Times New Roman"/>
          <w:color w:val="000000"/>
          <w:szCs w:val="24"/>
          <w:lang w:val="bg-BG" w:eastAsia="bg-BG"/>
        </w:rPr>
      </w:pPr>
      <w:r>
        <w:rPr>
          <w:rFonts w:ascii="Times New Roman" w:hAnsi="Times New Roman"/>
          <w:b/>
          <w:i/>
          <w:u w:val="single"/>
          <w:lang w:val="bg-BG"/>
        </w:rPr>
        <w:lastRenderedPageBreak/>
        <w:t>Предложение от народния представител Диана Йорданова:</w:t>
      </w:r>
    </w:p>
    <w:p w:rsidR="003F0A54" w:rsidRDefault="003F0A54" w:rsidP="003F0A54">
      <w:pPr>
        <w:spacing w:after="200" w:line="276" w:lineRule="auto"/>
        <w:rPr>
          <w:rFonts w:ascii="Times New Roman" w:eastAsiaTheme="minorHAnsi" w:hAnsi="Times New Roman"/>
          <w:szCs w:val="24"/>
          <w:lang w:val="bg-BG"/>
        </w:rPr>
      </w:pPr>
    </w:p>
    <w:p w:rsidR="003F0A54" w:rsidRPr="003F0A54" w:rsidRDefault="003F0A54" w:rsidP="003F0A54">
      <w:pPr>
        <w:spacing w:after="200" w:line="276" w:lineRule="auto"/>
        <w:ind w:firstLine="567"/>
        <w:rPr>
          <w:rFonts w:ascii="Times New Roman" w:eastAsiaTheme="minorHAnsi" w:hAnsi="Times New Roman"/>
          <w:i/>
          <w:szCs w:val="24"/>
          <w:lang w:val="bg-BG"/>
        </w:rPr>
      </w:pPr>
      <w:r w:rsidRPr="003F0A54">
        <w:rPr>
          <w:rFonts w:ascii="Times New Roman" w:eastAsiaTheme="minorHAnsi" w:hAnsi="Times New Roman"/>
          <w:i/>
          <w:szCs w:val="24"/>
          <w:lang w:val="bg-BG"/>
        </w:rPr>
        <w:t>Да се създаде нов параграф в преходните и заключителните разпоредби на законопроекта:</w:t>
      </w:r>
    </w:p>
    <w:p w:rsidR="003F0A54" w:rsidRPr="003F0A54" w:rsidRDefault="003F0A54" w:rsidP="003F0A54">
      <w:pPr>
        <w:spacing w:after="200" w:line="276" w:lineRule="auto"/>
        <w:ind w:firstLine="360"/>
        <w:rPr>
          <w:rFonts w:ascii="Times New Roman" w:eastAsiaTheme="minorHAnsi" w:hAnsi="Times New Roman"/>
          <w:i/>
          <w:szCs w:val="24"/>
          <w:lang w:val="bg-BG"/>
        </w:rPr>
      </w:pPr>
      <w:r w:rsidRPr="003F0A54">
        <w:rPr>
          <w:rFonts w:ascii="Times New Roman" w:eastAsiaTheme="minorHAnsi" w:hAnsi="Times New Roman"/>
          <w:i/>
          <w:szCs w:val="24"/>
          <w:lang w:val="bg-BG"/>
        </w:rPr>
        <w:t>„</w:t>
      </w:r>
      <w:r w:rsidRPr="003B5511">
        <w:rPr>
          <w:rFonts w:ascii="Times New Roman" w:eastAsiaTheme="minorHAnsi" w:hAnsi="Times New Roman"/>
          <w:i/>
          <w:szCs w:val="24"/>
          <w:lang w:val="bg-BG"/>
        </w:rPr>
        <w:t>§</w:t>
      </w:r>
      <w:r w:rsidRPr="003F0A54">
        <w:rPr>
          <w:rFonts w:ascii="Times New Roman" w:eastAsiaTheme="minorHAnsi" w:hAnsi="Times New Roman"/>
          <w:i/>
          <w:szCs w:val="24"/>
          <w:lang w:val="bg-BG"/>
        </w:rPr>
        <w:t>…….. В закона за ограничаване на плащанията в брой (</w:t>
      </w:r>
      <w:proofErr w:type="spellStart"/>
      <w:r w:rsidRPr="003F0A54">
        <w:rPr>
          <w:rFonts w:ascii="Times New Roman" w:eastAsiaTheme="minorHAnsi" w:hAnsi="Times New Roman"/>
          <w:i/>
          <w:szCs w:val="24"/>
          <w:lang w:val="bg-BG"/>
        </w:rPr>
        <w:t>обн</w:t>
      </w:r>
      <w:proofErr w:type="spellEnd"/>
      <w:r w:rsidRPr="003F0A54">
        <w:rPr>
          <w:rFonts w:ascii="Times New Roman" w:eastAsiaTheme="minorHAnsi" w:hAnsi="Times New Roman"/>
          <w:i/>
          <w:szCs w:val="24"/>
          <w:lang w:val="bg-BG"/>
        </w:rPr>
        <w:t>., ДВ, бр. 16 от 2011 г.; изм., бр. 109 от 2013 г. и бр. 95 от 2015 г.) в чл. 4 се правят следните изменения и допълнения:</w:t>
      </w:r>
    </w:p>
    <w:p w:rsidR="003F0A54" w:rsidRPr="003F0A54" w:rsidRDefault="003F0A54" w:rsidP="003F0A54">
      <w:pPr>
        <w:pStyle w:val="ListParagraph"/>
        <w:numPr>
          <w:ilvl w:val="0"/>
          <w:numId w:val="1"/>
        </w:numPr>
        <w:rPr>
          <w:rFonts w:ascii="Times New Roman" w:eastAsiaTheme="minorHAnsi" w:hAnsi="Times New Roman"/>
          <w:i/>
          <w:szCs w:val="24"/>
        </w:rPr>
      </w:pPr>
      <w:r w:rsidRPr="003F0A54">
        <w:rPr>
          <w:rFonts w:ascii="Times New Roman" w:eastAsiaTheme="minorHAnsi" w:hAnsi="Times New Roman"/>
          <w:i/>
          <w:szCs w:val="24"/>
        </w:rPr>
        <w:t>В ал. 1 думите „ал. 3“ се заменят с „ал. 5“.</w:t>
      </w:r>
    </w:p>
    <w:p w:rsidR="003F0A54" w:rsidRPr="003F0A54" w:rsidRDefault="003F0A54" w:rsidP="003F0A54">
      <w:pPr>
        <w:numPr>
          <w:ilvl w:val="0"/>
          <w:numId w:val="1"/>
        </w:numPr>
        <w:spacing w:after="200" w:line="276" w:lineRule="auto"/>
        <w:contextualSpacing/>
        <w:rPr>
          <w:rFonts w:ascii="Times New Roman" w:eastAsiaTheme="minorHAnsi" w:hAnsi="Times New Roman"/>
          <w:i/>
          <w:szCs w:val="24"/>
          <w:lang w:val="bg-BG"/>
        </w:rPr>
      </w:pPr>
      <w:r w:rsidRPr="003F0A54">
        <w:rPr>
          <w:rFonts w:ascii="Times New Roman" w:eastAsiaTheme="minorHAnsi" w:hAnsi="Times New Roman"/>
          <w:i/>
          <w:szCs w:val="24"/>
          <w:lang w:val="bg-BG"/>
        </w:rPr>
        <w:t xml:space="preserve">Създават се нови ал. 3 и 4: </w:t>
      </w:r>
    </w:p>
    <w:p w:rsidR="003F0A54" w:rsidRPr="003F0A54" w:rsidRDefault="003F0A54" w:rsidP="003F0A54">
      <w:pPr>
        <w:spacing w:after="200" w:line="276" w:lineRule="auto"/>
        <w:ind w:firstLine="360"/>
        <w:jc w:val="both"/>
        <w:rPr>
          <w:rFonts w:ascii="Times New Roman" w:eastAsiaTheme="minorHAnsi" w:hAnsi="Times New Roman"/>
          <w:i/>
          <w:szCs w:val="24"/>
          <w:lang w:val="bg-BG"/>
        </w:rPr>
      </w:pPr>
      <w:r w:rsidRPr="003F0A54">
        <w:rPr>
          <w:rFonts w:ascii="Times New Roman" w:eastAsiaTheme="minorHAnsi" w:hAnsi="Times New Roman"/>
          <w:i/>
          <w:szCs w:val="24"/>
          <w:lang w:val="bg-BG"/>
        </w:rPr>
        <w:t>(3) Наредени чрез виртуално терминално устройство ПОС плащания по администрирани от Националната агенция за приходите публични вземания постъпват по отделно открита за целта сметка на агенцията в Българската народна банка.</w:t>
      </w:r>
      <w:bookmarkStart w:id="12" w:name="_GoBack"/>
      <w:bookmarkEnd w:id="12"/>
    </w:p>
    <w:p w:rsidR="003F0A54" w:rsidRPr="003F0A54" w:rsidRDefault="003F0A54" w:rsidP="003F0A54">
      <w:pPr>
        <w:spacing w:after="200" w:line="276" w:lineRule="auto"/>
        <w:ind w:firstLine="360"/>
        <w:jc w:val="both"/>
        <w:rPr>
          <w:rFonts w:ascii="Times New Roman" w:eastAsiaTheme="minorHAnsi" w:hAnsi="Times New Roman"/>
          <w:i/>
          <w:szCs w:val="24"/>
          <w:lang w:val="bg-BG"/>
        </w:rPr>
      </w:pPr>
      <w:r w:rsidRPr="003F0A54">
        <w:rPr>
          <w:rFonts w:ascii="Times New Roman" w:hAnsi="Times New Roman"/>
          <w:i/>
          <w:lang w:val="bg-BG"/>
        </w:rPr>
        <w:t>(4) Обслужването на картовите плащания чрез виртуално терминално устройство ПОС по ал. 3 се извършва от оператора на платежна система с окончателност на</w:t>
      </w:r>
      <w:r w:rsidRPr="003F0A54">
        <w:rPr>
          <w:rFonts w:ascii="Times New Roman" w:eastAsiaTheme="minorHAnsi" w:hAnsi="Times New Roman"/>
          <w:i/>
          <w:szCs w:val="24"/>
          <w:lang w:val="bg-BG"/>
        </w:rPr>
        <w:t xml:space="preserve"> </w:t>
      </w:r>
      <w:proofErr w:type="spellStart"/>
      <w:r w:rsidRPr="003F0A54">
        <w:rPr>
          <w:rFonts w:ascii="Times New Roman" w:eastAsiaTheme="minorHAnsi" w:hAnsi="Times New Roman"/>
          <w:i/>
          <w:szCs w:val="24"/>
          <w:lang w:val="bg-BG"/>
        </w:rPr>
        <w:t>сетълмента</w:t>
      </w:r>
      <w:proofErr w:type="spellEnd"/>
      <w:r w:rsidRPr="003F0A54">
        <w:rPr>
          <w:rFonts w:ascii="Times New Roman" w:eastAsiaTheme="minorHAnsi" w:hAnsi="Times New Roman"/>
          <w:i/>
          <w:szCs w:val="24"/>
          <w:lang w:val="bg-BG"/>
        </w:rPr>
        <w:t xml:space="preserve"> по ал. 2, въз основа на сключен договор между него и Националната агенция по приходите.</w:t>
      </w:r>
    </w:p>
    <w:p w:rsidR="003F0A54" w:rsidRPr="003F0A54" w:rsidRDefault="003F0A54" w:rsidP="003F0A54">
      <w:pPr>
        <w:spacing w:after="200" w:line="276" w:lineRule="auto"/>
        <w:ind w:firstLine="360"/>
        <w:rPr>
          <w:rFonts w:ascii="Times New Roman" w:eastAsiaTheme="minorHAnsi" w:hAnsi="Times New Roman"/>
          <w:i/>
          <w:szCs w:val="24"/>
          <w:lang w:val="bg-BG"/>
        </w:rPr>
      </w:pPr>
      <w:r w:rsidRPr="003F0A54">
        <w:rPr>
          <w:rFonts w:ascii="Times New Roman" w:eastAsiaTheme="minorHAnsi" w:hAnsi="Times New Roman"/>
          <w:i/>
          <w:szCs w:val="24"/>
          <w:lang w:val="bg-BG"/>
        </w:rPr>
        <w:t>3. Досегашната ал. 3 става ал. 5 и в нея думата „разплащания“ се заменя с „плащания“, а след думите „по ал. 1 се добавя „и 4“.</w:t>
      </w:r>
    </w:p>
    <w:p w:rsidR="003F0A54" w:rsidRPr="003F0A54" w:rsidRDefault="003F0A54" w:rsidP="003F0A54">
      <w:pPr>
        <w:spacing w:after="200" w:line="276" w:lineRule="auto"/>
        <w:ind w:firstLine="360"/>
        <w:rPr>
          <w:rFonts w:ascii="Times New Roman" w:eastAsiaTheme="minorHAnsi" w:hAnsi="Times New Roman"/>
          <w:i/>
          <w:szCs w:val="24"/>
          <w:lang w:val="bg-BG"/>
        </w:rPr>
      </w:pPr>
      <w:r w:rsidRPr="003F0A54">
        <w:rPr>
          <w:rFonts w:ascii="Times New Roman" w:eastAsiaTheme="minorHAnsi" w:hAnsi="Times New Roman"/>
          <w:i/>
          <w:szCs w:val="24"/>
          <w:lang w:val="bg-BG"/>
        </w:rPr>
        <w:t>4. Досегашната ал. 4 става ал. 6 и в нея думите „ал. 3“ се заменят с „ал. 4 и 5“.</w:t>
      </w:r>
    </w:p>
    <w:p w:rsidR="003F0A54" w:rsidRPr="003F0A54" w:rsidRDefault="003F0A54" w:rsidP="003F0A54">
      <w:pPr>
        <w:spacing w:after="200" w:line="276" w:lineRule="auto"/>
        <w:ind w:firstLine="360"/>
        <w:rPr>
          <w:rFonts w:ascii="Times New Roman" w:eastAsiaTheme="minorHAnsi" w:hAnsi="Times New Roman"/>
          <w:i/>
          <w:szCs w:val="24"/>
          <w:lang w:val="bg-BG"/>
        </w:rPr>
      </w:pPr>
      <w:r w:rsidRPr="003F0A54">
        <w:rPr>
          <w:rFonts w:ascii="Times New Roman" w:eastAsiaTheme="minorHAnsi" w:hAnsi="Times New Roman"/>
          <w:i/>
          <w:szCs w:val="24"/>
          <w:lang w:val="bg-BG"/>
        </w:rPr>
        <w:t>5. Досегашната ал. 5 става ал. 7 и в нея думите „ал. 1 и 3“ се заменят с „ал. 1, 3 и 5“</w:t>
      </w:r>
    </w:p>
    <w:p w:rsidR="003F0A54" w:rsidRPr="003F0A54" w:rsidRDefault="003F0A54" w:rsidP="003F0A54">
      <w:pPr>
        <w:spacing w:after="200" w:line="276" w:lineRule="auto"/>
        <w:ind w:firstLine="360"/>
        <w:rPr>
          <w:rFonts w:ascii="Times New Roman" w:eastAsiaTheme="minorHAnsi" w:hAnsi="Times New Roman"/>
          <w:i/>
          <w:szCs w:val="24"/>
          <w:lang w:val="bg-BG"/>
        </w:rPr>
      </w:pPr>
      <w:r w:rsidRPr="003F0A54">
        <w:rPr>
          <w:rFonts w:ascii="Times New Roman" w:eastAsiaTheme="minorHAnsi" w:hAnsi="Times New Roman"/>
          <w:i/>
          <w:szCs w:val="24"/>
          <w:lang w:val="bg-BG"/>
        </w:rPr>
        <w:t>6. Създава се ал. 8:</w:t>
      </w:r>
    </w:p>
    <w:p w:rsidR="003F0A54" w:rsidRPr="003F0A54" w:rsidRDefault="003F0A54" w:rsidP="003F0A54">
      <w:pPr>
        <w:spacing w:after="200" w:line="276" w:lineRule="auto"/>
        <w:ind w:firstLine="360"/>
        <w:jc w:val="both"/>
        <w:rPr>
          <w:rFonts w:ascii="Times New Roman" w:eastAsiaTheme="minorHAnsi" w:hAnsi="Times New Roman"/>
          <w:i/>
          <w:szCs w:val="24"/>
          <w:lang w:val="bg-BG"/>
        </w:rPr>
      </w:pPr>
      <w:r w:rsidRPr="003F0A54">
        <w:rPr>
          <w:rFonts w:ascii="Times New Roman" w:eastAsiaTheme="minorHAnsi" w:hAnsi="Times New Roman"/>
          <w:i/>
          <w:szCs w:val="24"/>
          <w:lang w:val="bg-BG"/>
        </w:rPr>
        <w:t xml:space="preserve">(8) Разпоредбите на ал. 3 и 4 се прилагат, доколкото операторът на платежна система с окончателност на </w:t>
      </w:r>
      <w:proofErr w:type="spellStart"/>
      <w:r w:rsidRPr="003F0A54">
        <w:rPr>
          <w:rFonts w:ascii="Times New Roman" w:eastAsiaTheme="minorHAnsi" w:hAnsi="Times New Roman"/>
          <w:i/>
          <w:szCs w:val="24"/>
          <w:lang w:val="bg-BG"/>
        </w:rPr>
        <w:t>сетълмента</w:t>
      </w:r>
      <w:proofErr w:type="spellEnd"/>
      <w:r w:rsidRPr="003F0A54">
        <w:rPr>
          <w:rFonts w:ascii="Times New Roman" w:eastAsiaTheme="minorHAnsi" w:hAnsi="Times New Roman"/>
          <w:i/>
          <w:szCs w:val="24"/>
          <w:lang w:val="bg-BG"/>
        </w:rPr>
        <w:t xml:space="preserve"> по ал. 2 е лицензиран от Българската народна банка за обслужване на плащания по операции с банкови платежни карти на територията на страната.</w:t>
      </w:r>
    </w:p>
    <w:p w:rsidR="003F0A54" w:rsidRPr="003F0A54" w:rsidRDefault="003F0A54" w:rsidP="003F0A54">
      <w:pPr>
        <w:spacing w:after="200" w:line="276" w:lineRule="auto"/>
        <w:ind w:left="360"/>
        <w:rPr>
          <w:rFonts w:ascii="Times New Roman" w:eastAsiaTheme="minorHAnsi" w:hAnsi="Times New Roman"/>
          <w:i/>
          <w:szCs w:val="24"/>
          <w:lang w:val="bg-BG"/>
        </w:rPr>
      </w:pPr>
      <w:r w:rsidRPr="003F0A54">
        <w:rPr>
          <w:rFonts w:ascii="Times New Roman" w:eastAsiaTheme="minorHAnsi" w:hAnsi="Times New Roman"/>
          <w:i/>
          <w:szCs w:val="24"/>
          <w:lang w:val="bg-BG"/>
        </w:rPr>
        <w:t>7. Досегашната ал. 6 става ал. 9 и в нея цифрата „5“ се заменя с „8“.</w:t>
      </w:r>
    </w:p>
    <w:p w:rsidR="003B5511" w:rsidRDefault="003B5511" w:rsidP="003B5511">
      <w:pPr>
        <w:ind w:firstLine="567"/>
        <w:jc w:val="both"/>
        <w:rPr>
          <w:rFonts w:ascii="Times New Roman" w:hAnsi="Times New Roman"/>
          <w:b/>
          <w:i/>
          <w:szCs w:val="24"/>
          <w:u w:val="single"/>
          <w:lang w:val="bg-BG" w:eastAsia="bg-BG"/>
        </w:rPr>
      </w:pPr>
      <w:r>
        <w:rPr>
          <w:rFonts w:ascii="Times New Roman" w:hAnsi="Times New Roman"/>
          <w:b/>
          <w:i/>
          <w:szCs w:val="24"/>
          <w:u w:val="single"/>
          <w:lang w:val="bg-BG" w:eastAsia="bg-BG"/>
        </w:rPr>
        <w:t>Предложение от народния</w:t>
      </w:r>
      <w:r w:rsidRPr="00901F6B">
        <w:rPr>
          <w:rFonts w:ascii="Times New Roman" w:hAnsi="Times New Roman"/>
          <w:b/>
          <w:i/>
          <w:szCs w:val="24"/>
          <w:u w:val="single"/>
          <w:lang w:val="bg-BG" w:eastAsia="bg-BG"/>
        </w:rPr>
        <w:t xml:space="preserve"> </w:t>
      </w:r>
      <w:r>
        <w:rPr>
          <w:rFonts w:ascii="Times New Roman" w:hAnsi="Times New Roman"/>
          <w:b/>
          <w:i/>
          <w:szCs w:val="24"/>
          <w:u w:val="single"/>
          <w:lang w:val="bg-BG" w:eastAsia="bg-BG"/>
        </w:rPr>
        <w:t>представител Диана Йорданова:</w:t>
      </w:r>
    </w:p>
    <w:p w:rsidR="003B5511" w:rsidRDefault="003B5511" w:rsidP="003B5511">
      <w:pPr>
        <w:ind w:firstLine="567"/>
        <w:jc w:val="both"/>
        <w:rPr>
          <w:rFonts w:ascii="Times New Roman" w:hAnsi="Times New Roman"/>
          <w:b/>
          <w:i/>
          <w:szCs w:val="24"/>
          <w:u w:val="single"/>
          <w:lang w:val="bg-BG" w:eastAsia="bg-BG"/>
        </w:rPr>
      </w:pPr>
    </w:p>
    <w:p w:rsidR="003B5511" w:rsidRPr="003B5511" w:rsidRDefault="003B5511" w:rsidP="003B5511">
      <w:pPr>
        <w:spacing w:after="200" w:line="276" w:lineRule="auto"/>
        <w:ind w:firstLine="567"/>
        <w:rPr>
          <w:rFonts w:ascii="Times New Roman" w:eastAsiaTheme="minorHAnsi" w:hAnsi="Times New Roman"/>
          <w:i/>
          <w:szCs w:val="24"/>
          <w:lang w:val="bg-BG"/>
        </w:rPr>
      </w:pPr>
      <w:r w:rsidRPr="003B5511">
        <w:rPr>
          <w:rFonts w:ascii="Times New Roman" w:eastAsiaTheme="minorHAnsi" w:hAnsi="Times New Roman"/>
          <w:i/>
          <w:szCs w:val="24"/>
          <w:lang w:val="bg-BG"/>
        </w:rPr>
        <w:t>В преходните и заключителни разпоредби да се създаде нов §…:</w:t>
      </w:r>
    </w:p>
    <w:p w:rsidR="003B5511" w:rsidRPr="003B5511" w:rsidRDefault="003B5511" w:rsidP="003B5511">
      <w:pPr>
        <w:spacing w:after="200" w:line="276" w:lineRule="auto"/>
        <w:ind w:firstLine="567"/>
        <w:rPr>
          <w:rFonts w:ascii="Times New Roman" w:eastAsiaTheme="minorHAnsi" w:hAnsi="Times New Roman"/>
          <w:i/>
          <w:szCs w:val="24"/>
          <w:lang w:val="bg-BG"/>
        </w:rPr>
      </w:pPr>
      <w:r w:rsidRPr="003B5511">
        <w:rPr>
          <w:rFonts w:ascii="Times New Roman" w:eastAsiaTheme="minorHAnsi" w:hAnsi="Times New Roman"/>
          <w:i/>
          <w:szCs w:val="24"/>
          <w:lang w:val="bg-BG"/>
        </w:rPr>
        <w:t>§… В Закона за прилагане на мерките срещу пазарните злоупотреби с финансови инструменти (</w:t>
      </w:r>
      <w:proofErr w:type="spellStart"/>
      <w:r w:rsidRPr="003B5511">
        <w:rPr>
          <w:rFonts w:ascii="Times New Roman" w:eastAsiaTheme="minorHAnsi" w:hAnsi="Times New Roman"/>
          <w:i/>
          <w:szCs w:val="24"/>
          <w:lang w:val="bg-BG"/>
        </w:rPr>
        <w:t>обн</w:t>
      </w:r>
      <w:proofErr w:type="spellEnd"/>
      <w:r w:rsidRPr="003B5511">
        <w:rPr>
          <w:rFonts w:ascii="Times New Roman" w:eastAsiaTheme="minorHAnsi" w:hAnsi="Times New Roman"/>
          <w:i/>
          <w:szCs w:val="24"/>
          <w:lang w:val="bg-BG"/>
        </w:rPr>
        <w:t>. ДВ, бр. 76 от 2016 г.) чл. 17 се изменя така:</w:t>
      </w:r>
    </w:p>
    <w:p w:rsidR="003B5511" w:rsidRPr="003B5511" w:rsidRDefault="003B5511" w:rsidP="003B5511">
      <w:pPr>
        <w:spacing w:after="200" w:line="276" w:lineRule="auto"/>
        <w:ind w:firstLine="567"/>
        <w:rPr>
          <w:rFonts w:ascii="Times New Roman" w:eastAsiaTheme="minorHAnsi" w:hAnsi="Times New Roman"/>
          <w:i/>
          <w:szCs w:val="24"/>
          <w:lang w:val="bg-BG"/>
        </w:rPr>
      </w:pPr>
      <w:r w:rsidRPr="003B5511">
        <w:rPr>
          <w:rFonts w:ascii="Times New Roman" w:eastAsiaTheme="minorHAnsi" w:hAnsi="Times New Roman"/>
          <w:i/>
          <w:szCs w:val="24"/>
          <w:lang w:val="bg-BG"/>
        </w:rPr>
        <w:lastRenderedPageBreak/>
        <w:t>„</w:t>
      </w:r>
      <w:r w:rsidRPr="003B5511">
        <w:rPr>
          <w:rFonts w:ascii="Times New Roman" w:eastAsiaTheme="minorHAnsi" w:hAnsi="Times New Roman"/>
          <w:i/>
          <w:szCs w:val="24"/>
          <w:lang w:val="bg-BG"/>
        </w:rPr>
        <w:t>Чл. 17 (1) Лицата, работещи по трудово правоотношение, подали съобщение за нарушение, имат право на защита срещу дисциплинарно уволнение, по реда на чл. 187, ал. 2 от Кодекса на труда.</w:t>
      </w:r>
    </w:p>
    <w:p w:rsidR="003B5511" w:rsidRPr="003B5511" w:rsidRDefault="003B5511" w:rsidP="003B5511">
      <w:pPr>
        <w:spacing w:after="200" w:line="276" w:lineRule="auto"/>
        <w:ind w:firstLine="567"/>
        <w:rPr>
          <w:rFonts w:ascii="Times New Roman" w:eastAsiaTheme="minorHAnsi" w:hAnsi="Times New Roman"/>
          <w:i/>
          <w:szCs w:val="24"/>
          <w:lang w:val="bg-BG"/>
        </w:rPr>
      </w:pPr>
      <w:r w:rsidRPr="003B5511">
        <w:rPr>
          <w:rFonts w:ascii="Times New Roman" w:eastAsiaTheme="minorHAnsi" w:hAnsi="Times New Roman"/>
          <w:i/>
          <w:szCs w:val="24"/>
          <w:lang w:val="bg-BG"/>
        </w:rPr>
        <w:t>(2) Процедурите за обмен на информация и сътрудничество между държавните органи, участващи в защитата на лицата по ал. 1, подали съобщения за нарушения, се определят с наредба, приета от Министерския съвет.“</w:t>
      </w:r>
    </w:p>
    <w:p w:rsidR="003F0A54" w:rsidRDefault="003F0A54" w:rsidP="00847139">
      <w:pPr>
        <w:spacing w:before="120" w:after="120"/>
        <w:ind w:firstLine="567"/>
        <w:jc w:val="both"/>
        <w:rPr>
          <w:rFonts w:ascii="Times New Roman" w:hAnsi="Times New Roman"/>
          <w:b/>
          <w:szCs w:val="24"/>
          <w:lang w:val="en-US"/>
        </w:rPr>
      </w:pPr>
    </w:p>
    <w:p w:rsidR="008C1D54" w:rsidRPr="005B6D34" w:rsidRDefault="008C1D54" w:rsidP="00847139">
      <w:pPr>
        <w:spacing w:before="120" w:after="120"/>
        <w:ind w:firstLine="567"/>
        <w:jc w:val="both"/>
        <w:rPr>
          <w:rFonts w:ascii="Times New Roman" w:hAnsi="Times New Roman"/>
          <w:szCs w:val="24"/>
          <w:lang w:val="bg-BG"/>
        </w:rPr>
      </w:pPr>
      <w:r w:rsidRPr="005B6D34">
        <w:rPr>
          <w:rFonts w:ascii="Times New Roman" w:hAnsi="Times New Roman"/>
          <w:b/>
          <w:szCs w:val="24"/>
          <w:lang w:val="bg-BG"/>
        </w:rPr>
        <w:t xml:space="preserve">§ 20. </w:t>
      </w:r>
      <w:r w:rsidR="00847139" w:rsidRPr="005B6D34">
        <w:rPr>
          <w:rFonts w:ascii="Times New Roman" w:hAnsi="Times New Roman"/>
          <w:szCs w:val="24"/>
          <w:lang w:val="bg-BG"/>
        </w:rPr>
        <w:t xml:space="preserve">Законът влиза в сила от деня на обнародването му в „Държавен вестник“ с изключение на </w:t>
      </w:r>
      <w:r w:rsidR="00847139" w:rsidRPr="005B6D34">
        <w:rPr>
          <w:rFonts w:ascii="Times New Roman" w:hAnsi="Times New Roman"/>
          <w:szCs w:val="24"/>
          <w:lang w:val="bg-BG" w:eastAsia="bg-BG"/>
        </w:rPr>
        <w:t xml:space="preserve">§ </w:t>
      </w:r>
      <w:r w:rsidR="00847139" w:rsidRPr="005B6D34">
        <w:rPr>
          <w:rFonts w:ascii="Times New Roman" w:hAnsi="Times New Roman"/>
          <w:szCs w:val="24"/>
          <w:lang w:val="bg-BG"/>
        </w:rPr>
        <w:t xml:space="preserve">5, 6, 16, 17, 18 и 19, които </w:t>
      </w:r>
      <w:r w:rsidRPr="005B6D34">
        <w:rPr>
          <w:rFonts w:ascii="Times New Roman" w:hAnsi="Times New Roman"/>
          <w:szCs w:val="24"/>
          <w:lang w:val="bg-BG"/>
        </w:rPr>
        <w:t>влиза</w:t>
      </w:r>
      <w:r w:rsidR="00847139" w:rsidRPr="005B6D34">
        <w:rPr>
          <w:rFonts w:ascii="Times New Roman" w:hAnsi="Times New Roman"/>
          <w:szCs w:val="24"/>
          <w:lang w:val="bg-BG"/>
        </w:rPr>
        <w:t>т</w:t>
      </w:r>
      <w:r w:rsidRPr="005B6D34">
        <w:rPr>
          <w:rFonts w:ascii="Times New Roman" w:hAnsi="Times New Roman"/>
          <w:szCs w:val="24"/>
          <w:lang w:val="bg-BG"/>
        </w:rPr>
        <w:t xml:space="preserve"> в сила от 1 януари 2017 г.</w:t>
      </w:r>
    </w:p>
    <w:p w:rsidR="008C1D54" w:rsidRPr="00847139" w:rsidRDefault="008C1D54" w:rsidP="00847139">
      <w:pPr>
        <w:ind w:firstLine="567"/>
        <w:rPr>
          <w:rFonts w:ascii="Times New Roman" w:hAnsi="Times New Roman"/>
          <w:szCs w:val="24"/>
        </w:rPr>
      </w:pPr>
    </w:p>
    <w:p w:rsidR="008C1D54" w:rsidRPr="00847139" w:rsidRDefault="008C1D54" w:rsidP="00847139">
      <w:pPr>
        <w:ind w:firstLine="567"/>
        <w:rPr>
          <w:rFonts w:ascii="Times New Roman" w:hAnsi="Times New Roman"/>
          <w:szCs w:val="24"/>
        </w:rPr>
      </w:pPr>
    </w:p>
    <w:p w:rsidR="008C1D54" w:rsidRPr="00847139" w:rsidRDefault="008C1D54" w:rsidP="00847139">
      <w:pPr>
        <w:ind w:firstLine="567"/>
        <w:rPr>
          <w:rFonts w:ascii="Times New Roman" w:hAnsi="Times New Roman"/>
          <w:szCs w:val="24"/>
        </w:rPr>
      </w:pPr>
    </w:p>
    <w:p w:rsidR="008C1D54" w:rsidRPr="00847139" w:rsidRDefault="008C1D54" w:rsidP="002E5C48">
      <w:pPr>
        <w:ind w:left="4248" w:firstLine="708"/>
        <w:rPr>
          <w:rFonts w:ascii="Times New Roman" w:hAnsi="Times New Roman"/>
          <w:b/>
          <w:szCs w:val="24"/>
          <w:lang w:val="bg-BG"/>
        </w:rPr>
      </w:pPr>
      <w:r w:rsidRPr="00847139">
        <w:rPr>
          <w:rFonts w:ascii="Times New Roman" w:hAnsi="Times New Roman"/>
          <w:b/>
          <w:szCs w:val="24"/>
          <w:lang w:val="bg-BG"/>
        </w:rPr>
        <w:t>ПРЕДСЕДАТЕЛ на КТСДП:</w:t>
      </w:r>
    </w:p>
    <w:p w:rsidR="008C1D54" w:rsidRPr="00847139" w:rsidRDefault="008C1D54" w:rsidP="00847139">
      <w:pPr>
        <w:ind w:left="5040" w:firstLine="567"/>
        <w:rPr>
          <w:rFonts w:ascii="Times New Roman" w:hAnsi="Times New Roman"/>
          <w:b/>
          <w:szCs w:val="24"/>
          <w:lang w:val="bg-BG"/>
        </w:rPr>
      </w:pPr>
    </w:p>
    <w:p w:rsidR="008C1D54" w:rsidRPr="00847139" w:rsidRDefault="008C1D54" w:rsidP="002E5C48">
      <w:pPr>
        <w:ind w:left="4956" w:firstLine="708"/>
        <w:rPr>
          <w:rFonts w:ascii="Times New Roman" w:hAnsi="Times New Roman"/>
          <w:szCs w:val="24"/>
          <w:lang w:val="bg-BG"/>
        </w:rPr>
      </w:pPr>
      <w:r w:rsidRPr="00847139">
        <w:rPr>
          <w:rFonts w:ascii="Times New Roman" w:hAnsi="Times New Roman"/>
          <w:b/>
          <w:szCs w:val="24"/>
          <w:lang w:val="bg-BG"/>
        </w:rPr>
        <w:t>Д-р Хасан Адемов</w:t>
      </w:r>
      <w:r w:rsidR="002E5C48">
        <w:rPr>
          <w:rFonts w:ascii="Times New Roman" w:hAnsi="Times New Roman"/>
          <w:b/>
          <w:szCs w:val="24"/>
          <w:lang w:val="bg-BG"/>
        </w:rPr>
        <w:t xml:space="preserve">  </w:t>
      </w:r>
    </w:p>
    <w:p w:rsidR="008C1D54" w:rsidRPr="00847139" w:rsidRDefault="008C1D54" w:rsidP="00847139">
      <w:pPr>
        <w:ind w:firstLine="567"/>
        <w:rPr>
          <w:rFonts w:ascii="Times New Roman" w:hAnsi="Times New Roman"/>
          <w:szCs w:val="24"/>
        </w:rPr>
      </w:pPr>
    </w:p>
    <w:sectPr w:rsidR="008C1D54" w:rsidRPr="0084713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7A3" w:rsidRDefault="00EB77A3" w:rsidP="00CC3E96">
      <w:r>
        <w:separator/>
      </w:r>
    </w:p>
  </w:endnote>
  <w:endnote w:type="continuationSeparator" w:id="0">
    <w:p w:rsidR="00EB77A3" w:rsidRDefault="00EB77A3" w:rsidP="00CC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096360"/>
      <w:docPartObj>
        <w:docPartGallery w:val="Page Numbers (Bottom of Page)"/>
        <w:docPartUnique/>
      </w:docPartObj>
    </w:sdtPr>
    <w:sdtEndPr>
      <w:rPr>
        <w:noProof/>
      </w:rPr>
    </w:sdtEndPr>
    <w:sdtContent>
      <w:p w:rsidR="00CC3E96" w:rsidRDefault="00CC3E96">
        <w:pPr>
          <w:pStyle w:val="Footer"/>
          <w:jc w:val="right"/>
        </w:pPr>
        <w:r>
          <w:fldChar w:fldCharType="begin"/>
        </w:r>
        <w:r>
          <w:instrText xml:space="preserve"> PAGE   \* MERGEFORMAT </w:instrText>
        </w:r>
        <w:r>
          <w:fldChar w:fldCharType="separate"/>
        </w:r>
        <w:r w:rsidR="003B5511">
          <w:rPr>
            <w:noProof/>
          </w:rPr>
          <w:t>13</w:t>
        </w:r>
        <w:r>
          <w:rPr>
            <w:noProof/>
          </w:rPr>
          <w:fldChar w:fldCharType="end"/>
        </w:r>
      </w:p>
    </w:sdtContent>
  </w:sdt>
  <w:p w:rsidR="00CC3E96" w:rsidRDefault="00CC3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7A3" w:rsidRDefault="00EB77A3" w:rsidP="00CC3E96">
      <w:r>
        <w:separator/>
      </w:r>
    </w:p>
  </w:footnote>
  <w:footnote w:type="continuationSeparator" w:id="0">
    <w:p w:rsidR="00EB77A3" w:rsidRDefault="00EB77A3" w:rsidP="00CC3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243C9"/>
    <w:multiLevelType w:val="hybridMultilevel"/>
    <w:tmpl w:val="31585D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7D8B1C8B"/>
    <w:multiLevelType w:val="hybridMultilevel"/>
    <w:tmpl w:val="42E827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5B"/>
    <w:rsid w:val="00005195"/>
    <w:rsid w:val="00014B6F"/>
    <w:rsid w:val="00056B63"/>
    <w:rsid w:val="00064D8D"/>
    <w:rsid w:val="000744A2"/>
    <w:rsid w:val="000A6692"/>
    <w:rsid w:val="000B0262"/>
    <w:rsid w:val="000F1D63"/>
    <w:rsid w:val="001979F0"/>
    <w:rsid w:val="002E5C48"/>
    <w:rsid w:val="00392EE2"/>
    <w:rsid w:val="003B5511"/>
    <w:rsid w:val="003D30AE"/>
    <w:rsid w:val="003F0A54"/>
    <w:rsid w:val="004146AB"/>
    <w:rsid w:val="00447C59"/>
    <w:rsid w:val="0057024A"/>
    <w:rsid w:val="00583006"/>
    <w:rsid w:val="005B6D34"/>
    <w:rsid w:val="005D54E4"/>
    <w:rsid w:val="00616E7D"/>
    <w:rsid w:val="00676614"/>
    <w:rsid w:val="0068635B"/>
    <w:rsid w:val="006E280D"/>
    <w:rsid w:val="00847139"/>
    <w:rsid w:val="008C1D54"/>
    <w:rsid w:val="008D2906"/>
    <w:rsid w:val="008D3354"/>
    <w:rsid w:val="008F2E0D"/>
    <w:rsid w:val="00901F6B"/>
    <w:rsid w:val="0092221B"/>
    <w:rsid w:val="00A20082"/>
    <w:rsid w:val="00A97837"/>
    <w:rsid w:val="00AC36D1"/>
    <w:rsid w:val="00AF35EE"/>
    <w:rsid w:val="00AF40AE"/>
    <w:rsid w:val="00BA30DB"/>
    <w:rsid w:val="00C052D6"/>
    <w:rsid w:val="00C14E6F"/>
    <w:rsid w:val="00C174AA"/>
    <w:rsid w:val="00C21EFC"/>
    <w:rsid w:val="00CA26BE"/>
    <w:rsid w:val="00CA6860"/>
    <w:rsid w:val="00CC3E96"/>
    <w:rsid w:val="00CE178B"/>
    <w:rsid w:val="00D75C29"/>
    <w:rsid w:val="00D80505"/>
    <w:rsid w:val="00DD5E83"/>
    <w:rsid w:val="00E62BF0"/>
    <w:rsid w:val="00E65983"/>
    <w:rsid w:val="00EB07FA"/>
    <w:rsid w:val="00EB317F"/>
    <w:rsid w:val="00EB65AC"/>
    <w:rsid w:val="00EB77A3"/>
    <w:rsid w:val="00EC7946"/>
    <w:rsid w:val="00F15E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35B"/>
    <w:pPr>
      <w:spacing w:after="0" w:line="240" w:lineRule="auto"/>
    </w:pPr>
    <w:rPr>
      <w:rFonts w:ascii="Hebar" w:eastAsia="Times New Roman" w:hAnsi="Heba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E96"/>
    <w:pPr>
      <w:tabs>
        <w:tab w:val="center" w:pos="4536"/>
        <w:tab w:val="right" w:pos="9072"/>
      </w:tabs>
    </w:pPr>
  </w:style>
  <w:style w:type="character" w:customStyle="1" w:styleId="HeaderChar">
    <w:name w:val="Header Char"/>
    <w:basedOn w:val="DefaultParagraphFont"/>
    <w:link w:val="Header"/>
    <w:uiPriority w:val="99"/>
    <w:rsid w:val="00CC3E96"/>
    <w:rPr>
      <w:rFonts w:ascii="Hebar" w:eastAsia="Times New Roman" w:hAnsi="Hebar" w:cs="Times New Roman"/>
      <w:sz w:val="24"/>
      <w:szCs w:val="20"/>
      <w:lang w:val="en-GB"/>
    </w:rPr>
  </w:style>
  <w:style w:type="paragraph" w:styleId="Footer">
    <w:name w:val="footer"/>
    <w:basedOn w:val="Normal"/>
    <w:link w:val="FooterChar"/>
    <w:uiPriority w:val="99"/>
    <w:unhideWhenUsed/>
    <w:rsid w:val="00CC3E96"/>
    <w:pPr>
      <w:tabs>
        <w:tab w:val="center" w:pos="4536"/>
        <w:tab w:val="right" w:pos="9072"/>
      </w:tabs>
    </w:pPr>
  </w:style>
  <w:style w:type="character" w:customStyle="1" w:styleId="FooterChar">
    <w:name w:val="Footer Char"/>
    <w:basedOn w:val="DefaultParagraphFont"/>
    <w:link w:val="Footer"/>
    <w:uiPriority w:val="99"/>
    <w:rsid w:val="00CC3E96"/>
    <w:rPr>
      <w:rFonts w:ascii="Hebar" w:eastAsia="Times New Roman" w:hAnsi="Hebar" w:cs="Times New Roman"/>
      <w:sz w:val="24"/>
      <w:szCs w:val="20"/>
      <w:lang w:val="en-GB"/>
    </w:rPr>
  </w:style>
  <w:style w:type="paragraph" w:styleId="ListParagraph">
    <w:name w:val="List Paragraph"/>
    <w:basedOn w:val="Normal"/>
    <w:qFormat/>
    <w:rsid w:val="008C1D54"/>
    <w:pPr>
      <w:spacing w:after="200" w:line="276" w:lineRule="auto"/>
      <w:ind w:left="720"/>
      <w:contextualSpacing/>
    </w:pPr>
    <w:rPr>
      <w:rFonts w:ascii="Calibri" w:eastAsia="Calibri" w:hAnsi="Calibri"/>
      <w:sz w:val="22"/>
      <w:szCs w:val="22"/>
      <w:lang w:val="bg-BG"/>
    </w:rPr>
  </w:style>
  <w:style w:type="paragraph" w:customStyle="1" w:styleId="Normal1">
    <w:name w:val="Normal1"/>
    <w:basedOn w:val="Normal"/>
    <w:rsid w:val="008C1D54"/>
    <w:pPr>
      <w:spacing w:before="100" w:beforeAutospacing="1" w:after="100" w:afterAutospacing="1"/>
    </w:pPr>
    <w:rPr>
      <w:rFonts w:ascii="Times New Roman" w:hAnsi="Times New Roman"/>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35B"/>
    <w:pPr>
      <w:spacing w:after="0" w:line="240" w:lineRule="auto"/>
    </w:pPr>
    <w:rPr>
      <w:rFonts w:ascii="Hebar" w:eastAsia="Times New Roman" w:hAnsi="Heba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E96"/>
    <w:pPr>
      <w:tabs>
        <w:tab w:val="center" w:pos="4536"/>
        <w:tab w:val="right" w:pos="9072"/>
      </w:tabs>
    </w:pPr>
  </w:style>
  <w:style w:type="character" w:customStyle="1" w:styleId="HeaderChar">
    <w:name w:val="Header Char"/>
    <w:basedOn w:val="DefaultParagraphFont"/>
    <w:link w:val="Header"/>
    <w:uiPriority w:val="99"/>
    <w:rsid w:val="00CC3E96"/>
    <w:rPr>
      <w:rFonts w:ascii="Hebar" w:eastAsia="Times New Roman" w:hAnsi="Hebar" w:cs="Times New Roman"/>
      <w:sz w:val="24"/>
      <w:szCs w:val="20"/>
      <w:lang w:val="en-GB"/>
    </w:rPr>
  </w:style>
  <w:style w:type="paragraph" w:styleId="Footer">
    <w:name w:val="footer"/>
    <w:basedOn w:val="Normal"/>
    <w:link w:val="FooterChar"/>
    <w:uiPriority w:val="99"/>
    <w:unhideWhenUsed/>
    <w:rsid w:val="00CC3E96"/>
    <w:pPr>
      <w:tabs>
        <w:tab w:val="center" w:pos="4536"/>
        <w:tab w:val="right" w:pos="9072"/>
      </w:tabs>
    </w:pPr>
  </w:style>
  <w:style w:type="character" w:customStyle="1" w:styleId="FooterChar">
    <w:name w:val="Footer Char"/>
    <w:basedOn w:val="DefaultParagraphFont"/>
    <w:link w:val="Footer"/>
    <w:uiPriority w:val="99"/>
    <w:rsid w:val="00CC3E96"/>
    <w:rPr>
      <w:rFonts w:ascii="Hebar" w:eastAsia="Times New Roman" w:hAnsi="Hebar" w:cs="Times New Roman"/>
      <w:sz w:val="24"/>
      <w:szCs w:val="20"/>
      <w:lang w:val="en-GB"/>
    </w:rPr>
  </w:style>
  <w:style w:type="paragraph" w:styleId="ListParagraph">
    <w:name w:val="List Paragraph"/>
    <w:basedOn w:val="Normal"/>
    <w:qFormat/>
    <w:rsid w:val="008C1D54"/>
    <w:pPr>
      <w:spacing w:after="200" w:line="276" w:lineRule="auto"/>
      <w:ind w:left="720"/>
      <w:contextualSpacing/>
    </w:pPr>
    <w:rPr>
      <w:rFonts w:ascii="Calibri" w:eastAsia="Calibri" w:hAnsi="Calibri"/>
      <w:sz w:val="22"/>
      <w:szCs w:val="22"/>
      <w:lang w:val="bg-BG"/>
    </w:rPr>
  </w:style>
  <w:style w:type="paragraph" w:customStyle="1" w:styleId="Normal1">
    <w:name w:val="Normal1"/>
    <w:basedOn w:val="Normal"/>
    <w:rsid w:val="008C1D54"/>
    <w:pPr>
      <w:spacing w:before="100" w:beforeAutospacing="1" w:after="100" w:afterAutospacing="1"/>
    </w:pPr>
    <w:rPr>
      <w:rFonts w:ascii="Times New Roman" w:hAnsi="Times New Roman"/>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2009&amp;ToPar=Art154_Al2&amp;Type=2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13</Pages>
  <Words>4810</Words>
  <Characters>27422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Diankova</dc:creator>
  <cp:lastModifiedBy>Svetlana Diankova</cp:lastModifiedBy>
  <cp:revision>25</cp:revision>
  <cp:lastPrinted>2016-12-07T13:55:00Z</cp:lastPrinted>
  <dcterms:created xsi:type="dcterms:W3CDTF">2016-12-13T11:32:00Z</dcterms:created>
  <dcterms:modified xsi:type="dcterms:W3CDTF">2016-12-13T15:07:00Z</dcterms:modified>
</cp:coreProperties>
</file>